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EE22" w14:textId="77777777" w:rsidR="0033385D" w:rsidRPr="003617A4" w:rsidRDefault="00C326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28"/>
          <w:szCs w:val="28"/>
        </w:rPr>
      </w:pPr>
      <w:r w:rsidRPr="003617A4">
        <w:rPr>
          <w:rFonts w:ascii="Cambria" w:eastAsia="Georgia" w:hAnsi="Cambria" w:cs="Georgia"/>
          <w:b/>
          <w:color w:val="000000"/>
          <w:sz w:val="28"/>
          <w:szCs w:val="28"/>
        </w:rPr>
        <w:t>The Bachelor of Science in Mathematics</w:t>
      </w:r>
      <w:r w:rsidRPr="003617A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hidden="0" allowOverlap="1" wp14:anchorId="075C307D" wp14:editId="76BCD119">
            <wp:simplePos x="0" y="0"/>
            <wp:positionH relativeFrom="column">
              <wp:posOffset>-634</wp:posOffset>
            </wp:positionH>
            <wp:positionV relativeFrom="paragraph">
              <wp:posOffset>11430</wp:posOffset>
            </wp:positionV>
            <wp:extent cx="623570" cy="628650"/>
            <wp:effectExtent l="0" t="0" r="0" b="0"/>
            <wp:wrapNone/>
            <wp:docPr id="3" name="image1.png" descr="UA_ Block A- AZ_b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A_ Block A- AZ_bl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568975" w14:textId="77777777" w:rsidR="0033385D" w:rsidRPr="003617A4" w:rsidRDefault="00C326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28"/>
          <w:szCs w:val="28"/>
          <w:u w:val="single"/>
        </w:rPr>
      </w:pPr>
      <w:r w:rsidRPr="003617A4">
        <w:rPr>
          <w:rFonts w:ascii="Cambria" w:eastAsia="Georgia" w:hAnsi="Cambria" w:cs="Georgia"/>
          <w:b/>
          <w:color w:val="000000"/>
          <w:sz w:val="28"/>
          <w:szCs w:val="28"/>
          <w:u w:val="single"/>
        </w:rPr>
        <w:t>Education Emphasis</w:t>
      </w:r>
    </w:p>
    <w:p w14:paraId="0CE4380E" w14:textId="2072B2E9" w:rsidR="0033385D" w:rsidRPr="003617A4" w:rsidRDefault="00C326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28"/>
          <w:szCs w:val="28"/>
        </w:rPr>
      </w:pPr>
      <w:r w:rsidRPr="003617A4">
        <w:rPr>
          <w:rFonts w:ascii="Cambria" w:eastAsia="Georgia" w:hAnsi="Cambria" w:cs="Georgia"/>
          <w:b/>
          <w:color w:val="000000"/>
          <w:sz w:val="28"/>
          <w:szCs w:val="28"/>
        </w:rPr>
        <w:t xml:space="preserve">Four-Year Plan for Catalog Year </w:t>
      </w:r>
      <w:r w:rsidR="008A25E8">
        <w:rPr>
          <w:rFonts w:ascii="Cambria" w:eastAsia="Georgia" w:hAnsi="Cambria" w:cs="Georgia"/>
          <w:b/>
          <w:sz w:val="28"/>
          <w:szCs w:val="28"/>
        </w:rPr>
        <w:t>202</w:t>
      </w:r>
      <w:r w:rsidR="00F65BC0">
        <w:rPr>
          <w:rFonts w:ascii="Cambria" w:eastAsia="Georgia" w:hAnsi="Cambria" w:cs="Georgia"/>
          <w:b/>
          <w:sz w:val="28"/>
          <w:szCs w:val="28"/>
        </w:rPr>
        <w:t>6</w:t>
      </w:r>
    </w:p>
    <w:p w14:paraId="2A472FCD" w14:textId="77777777" w:rsidR="0033385D" w:rsidRPr="003617A4" w:rsidRDefault="003338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12"/>
          <w:szCs w:val="12"/>
        </w:rPr>
      </w:pPr>
    </w:p>
    <w:p w14:paraId="0801A697" w14:textId="77777777" w:rsidR="0033385D" w:rsidRPr="003617A4" w:rsidRDefault="00C326A6">
      <w:pPr>
        <w:pBdr>
          <w:top w:val="nil"/>
          <w:left w:val="nil"/>
          <w:bottom w:val="nil"/>
          <w:right w:val="nil"/>
          <w:between w:val="nil"/>
        </w:pBdr>
        <w:ind w:left="-720" w:right="-519"/>
        <w:jc w:val="center"/>
        <w:rPr>
          <w:rFonts w:ascii="Cambria" w:eastAsia="Georgia" w:hAnsi="Cambria" w:cs="Georgia"/>
          <w:b/>
          <w:color w:val="000000"/>
          <w:sz w:val="20"/>
          <w:szCs w:val="20"/>
        </w:rPr>
      </w:pPr>
      <w:r w:rsidRPr="003617A4">
        <w:rPr>
          <w:rFonts w:ascii="Cambria" w:eastAsia="Georgia" w:hAnsi="Cambria" w:cs="Georgia"/>
          <w:b/>
          <w:color w:val="000000"/>
          <w:sz w:val="20"/>
          <w:szCs w:val="20"/>
        </w:rPr>
        <w:t>THIS IS A SAMPLE PROGRAM.  EACH STUDENT SHOULD CONSULT A DEPARTMENT ADVISOR TO PREPARE A PROGRAM THAT FITS THEIR INDIVIDUAL BACKGROUND AND ACADEMIC NEEDS.</w:t>
      </w:r>
    </w:p>
    <w:p w14:paraId="42609D89" w14:textId="77777777" w:rsidR="0033385D" w:rsidRPr="003617A4" w:rsidRDefault="0033385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Georgia" w:hAnsi="Cambria" w:cs="Georgia"/>
          <w:color w:val="000000"/>
          <w:sz w:val="20"/>
          <w:szCs w:val="20"/>
        </w:rPr>
      </w:pPr>
    </w:p>
    <w:tbl>
      <w:tblPr>
        <w:tblStyle w:val="a"/>
        <w:tblW w:w="9767" w:type="dxa"/>
        <w:tblInd w:w="144" w:type="dxa"/>
        <w:tblLayout w:type="fixed"/>
        <w:tblLook w:val="0400" w:firstRow="0" w:lastRow="0" w:firstColumn="0" w:lastColumn="0" w:noHBand="0" w:noVBand="1"/>
      </w:tblPr>
      <w:tblGrid>
        <w:gridCol w:w="3816"/>
        <w:gridCol w:w="720"/>
        <w:gridCol w:w="695"/>
        <w:gridCol w:w="3816"/>
        <w:gridCol w:w="720"/>
      </w:tblGrid>
      <w:tr w:rsidR="0033385D" w:rsidRPr="003617A4" w14:paraId="7773317A" w14:textId="77777777">
        <w:tc>
          <w:tcPr>
            <w:tcW w:w="4536" w:type="dxa"/>
            <w:gridSpan w:val="2"/>
            <w:shd w:val="clear" w:color="auto" w:fill="auto"/>
            <w:vAlign w:val="center"/>
          </w:tcPr>
          <w:p w14:paraId="0F8870D5" w14:textId="77777777" w:rsidR="0033385D" w:rsidRPr="003617A4" w:rsidRDefault="00C3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  <w:u w:val="single"/>
              </w:rPr>
              <w:t>Fall Semester</w:t>
            </w:r>
          </w:p>
        </w:tc>
        <w:tc>
          <w:tcPr>
            <w:tcW w:w="695" w:type="dxa"/>
            <w:shd w:val="clear" w:color="auto" w:fill="auto"/>
          </w:tcPr>
          <w:p w14:paraId="005D499D" w14:textId="77777777" w:rsidR="0033385D" w:rsidRPr="003617A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5DDC249" w14:textId="77777777" w:rsidR="0033385D" w:rsidRPr="003617A4" w:rsidRDefault="00C3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  <w:u w:val="single"/>
              </w:rPr>
              <w:t>Spring Semester</w:t>
            </w:r>
          </w:p>
        </w:tc>
      </w:tr>
      <w:tr w:rsidR="0033385D" w:rsidRPr="003617A4" w14:paraId="486CCC9C" w14:textId="77777777">
        <w:tc>
          <w:tcPr>
            <w:tcW w:w="3816" w:type="dxa"/>
            <w:shd w:val="clear" w:color="auto" w:fill="auto"/>
          </w:tcPr>
          <w:p w14:paraId="193DFE0E" w14:textId="77777777" w:rsidR="0033385D" w:rsidRPr="003617A4" w:rsidRDefault="00C3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Freshman Year</w:t>
            </w:r>
          </w:p>
        </w:tc>
        <w:tc>
          <w:tcPr>
            <w:tcW w:w="720" w:type="dxa"/>
            <w:shd w:val="clear" w:color="auto" w:fill="auto"/>
          </w:tcPr>
          <w:p w14:paraId="7A4817F4" w14:textId="77777777" w:rsidR="0033385D" w:rsidRPr="003617A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3ACBE6AC" w14:textId="77777777" w:rsidR="0033385D" w:rsidRPr="003617A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B5D3837" w14:textId="77777777" w:rsidR="0033385D" w:rsidRPr="003617A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4266C2" w14:textId="77777777" w:rsidR="0033385D" w:rsidRPr="003617A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33385D" w:rsidRPr="003617A4" w14:paraId="0D5EB239" w14:textId="77777777">
        <w:tc>
          <w:tcPr>
            <w:tcW w:w="3816" w:type="dxa"/>
            <w:shd w:val="clear" w:color="auto" w:fill="auto"/>
          </w:tcPr>
          <w:p w14:paraId="10F255FE" w14:textId="77777777" w:rsidR="0033385D" w:rsidRPr="007B470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BD9A92C" w14:textId="77777777" w:rsidR="0033385D" w:rsidRPr="007B470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</w:tcPr>
          <w:p w14:paraId="283BC3CB" w14:textId="77777777" w:rsidR="0033385D" w:rsidRPr="007B470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shd w:val="clear" w:color="auto" w:fill="auto"/>
          </w:tcPr>
          <w:p w14:paraId="17D30F2D" w14:textId="77777777" w:rsidR="0033385D" w:rsidRPr="007B470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6F9EF51" w14:textId="77777777" w:rsidR="0033385D" w:rsidRPr="007B470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</w:tr>
      <w:tr w:rsidR="0033385D" w:rsidRPr="003617A4" w14:paraId="1B1FA0F4" w14:textId="77777777">
        <w:tc>
          <w:tcPr>
            <w:tcW w:w="3816" w:type="dxa"/>
            <w:shd w:val="clear" w:color="auto" w:fill="auto"/>
          </w:tcPr>
          <w:p w14:paraId="04E7E63D" w14:textId="77777777" w:rsidR="0033385D" w:rsidRPr="003617A4" w:rsidRDefault="00361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122A &amp; 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8681C" w14:textId="77777777" w:rsidR="0033385D" w:rsidRPr="003617A4" w:rsidRDefault="00361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5" w:type="dxa"/>
            <w:shd w:val="clear" w:color="auto" w:fill="auto"/>
          </w:tcPr>
          <w:p w14:paraId="593ECB9E" w14:textId="77777777" w:rsidR="0033385D" w:rsidRPr="003617A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5916573F" w14:textId="77777777" w:rsidR="0033385D" w:rsidRPr="003617A4" w:rsidRDefault="00C3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129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1DE67A" w14:textId="77777777" w:rsidR="0033385D" w:rsidRPr="003617A4" w:rsidRDefault="00C3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33385D" w:rsidRPr="003617A4" w14:paraId="28E52CE5" w14:textId="77777777">
        <w:tc>
          <w:tcPr>
            <w:tcW w:w="3816" w:type="dxa"/>
            <w:shd w:val="clear" w:color="auto" w:fill="auto"/>
          </w:tcPr>
          <w:p w14:paraId="276E60D2" w14:textId="7405228B" w:rsidR="0033385D" w:rsidRPr="003617A4" w:rsidRDefault="00F65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WRIT</w:t>
            </w:r>
            <w:r w:rsidR="00C326A6"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 101 or 107 or 109H</w:t>
            </w:r>
            <w:r w:rsidR="00C326A6"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852A43" w14:textId="77777777" w:rsidR="0033385D" w:rsidRPr="003617A4" w:rsidRDefault="00C3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1FB31B3E" w14:textId="77777777" w:rsidR="0033385D" w:rsidRPr="003617A4" w:rsidRDefault="00333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528D744" w14:textId="77777777" w:rsidR="0033385D" w:rsidRPr="003617A4" w:rsidRDefault="00C326A6" w:rsidP="0054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CSC 110 or ISTA 130</w:t>
            </w:r>
            <w:r w:rsidR="00542247"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D718F3" w14:textId="77777777" w:rsidR="0033385D" w:rsidRPr="003617A4" w:rsidRDefault="00C3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686374" w:rsidRPr="003617A4" w14:paraId="2FCD91B0" w14:textId="77777777">
        <w:tc>
          <w:tcPr>
            <w:tcW w:w="3816" w:type="dxa"/>
            <w:shd w:val="clear" w:color="auto" w:fill="auto"/>
          </w:tcPr>
          <w:p w14:paraId="7AF82887" w14:textId="401BC78B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7ACFE" w14:textId="04C30268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7BF4601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918428D" w14:textId="2449E1D1" w:rsidR="00686374" w:rsidRPr="003617A4" w:rsidRDefault="00F65BC0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WRIT</w:t>
            </w:r>
            <w:r w:rsidR="00686374"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 102 or 108</w:t>
            </w:r>
            <w:r w:rsidR="00686374"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BE0B8A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4E248851" w14:textId="77777777">
        <w:tc>
          <w:tcPr>
            <w:tcW w:w="3816" w:type="dxa"/>
            <w:shd w:val="clear" w:color="auto" w:fill="auto"/>
          </w:tcPr>
          <w:p w14:paraId="4BF01468" w14:textId="2A971564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4BC71A" w14:textId="011C5A06" w:rsidR="0068637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7A220ACE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0705834A" w14:textId="252087CA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8A6A7F" w14:textId="6C061EE8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2083DCA7" w14:textId="77777777">
        <w:tc>
          <w:tcPr>
            <w:tcW w:w="3816" w:type="dxa"/>
            <w:shd w:val="clear" w:color="auto" w:fill="auto"/>
          </w:tcPr>
          <w:p w14:paraId="7C5ADDA2" w14:textId="15CB996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sz w:val="20"/>
                <w:szCs w:val="20"/>
              </w:rPr>
              <w:t>MATH 195M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F581BE" w14:textId="396BBB12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197F337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FE5FCC0" w14:textId="76612232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1E2524" w14:textId="0769C364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0EB1E2D1" w14:textId="77777777">
        <w:tc>
          <w:tcPr>
            <w:tcW w:w="3816" w:type="dxa"/>
            <w:shd w:val="clear" w:color="auto" w:fill="auto"/>
          </w:tcPr>
          <w:p w14:paraId="7DB4AED5" w14:textId="77777777" w:rsidR="00686374" w:rsidRPr="00542247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UNIV 101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A41C1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0DD74C65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179A7996" w14:textId="58D72B92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37407E" w14:textId="7C7969A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56A72158" w14:textId="77777777">
        <w:tc>
          <w:tcPr>
            <w:tcW w:w="3816" w:type="dxa"/>
            <w:shd w:val="clear" w:color="auto" w:fill="auto"/>
            <w:vAlign w:val="center"/>
          </w:tcPr>
          <w:p w14:paraId="59571283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6E1A55" w14:textId="683EF52B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5" w:type="dxa"/>
            <w:shd w:val="clear" w:color="auto" w:fill="auto"/>
          </w:tcPr>
          <w:p w14:paraId="26F51A8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24086DD0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8F30" w14:textId="73CDE329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686374" w:rsidRPr="003617A4" w14:paraId="49F4185F" w14:textId="77777777">
        <w:tc>
          <w:tcPr>
            <w:tcW w:w="3816" w:type="dxa"/>
            <w:shd w:val="clear" w:color="auto" w:fill="auto"/>
          </w:tcPr>
          <w:p w14:paraId="64B6FF03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621252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5C65B3C5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44AE808E" w14:textId="20847BF8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86A85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3FBAB929" w14:textId="77777777">
        <w:tc>
          <w:tcPr>
            <w:tcW w:w="3816" w:type="dxa"/>
            <w:shd w:val="clear" w:color="auto" w:fill="auto"/>
          </w:tcPr>
          <w:p w14:paraId="3457D28C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Sophomore Year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351D20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18AB2D6B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79FA1EB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7918D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3D038E7C" w14:textId="77777777">
        <w:tc>
          <w:tcPr>
            <w:tcW w:w="3816" w:type="dxa"/>
            <w:shd w:val="clear" w:color="auto" w:fill="auto"/>
          </w:tcPr>
          <w:p w14:paraId="795E378D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861E60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</w:tcPr>
          <w:p w14:paraId="6A480FFB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shd w:val="clear" w:color="auto" w:fill="auto"/>
          </w:tcPr>
          <w:p w14:paraId="6999F87B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DE80E4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</w:tr>
      <w:tr w:rsidR="00686374" w:rsidRPr="003617A4" w14:paraId="296B412E" w14:textId="77777777">
        <w:tc>
          <w:tcPr>
            <w:tcW w:w="3816" w:type="dxa"/>
            <w:shd w:val="clear" w:color="auto" w:fill="auto"/>
          </w:tcPr>
          <w:p w14:paraId="4C7DF4DA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205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2725D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53E27580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1C2A0A5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99980F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3E5EB744" w14:textId="77777777">
        <w:tc>
          <w:tcPr>
            <w:tcW w:w="3816" w:type="dxa"/>
            <w:shd w:val="clear" w:color="auto" w:fill="auto"/>
          </w:tcPr>
          <w:p w14:paraId="12B0515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223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2E137C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2FAE4674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4BD191C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355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D25DA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44654266" w14:textId="77777777">
        <w:tc>
          <w:tcPr>
            <w:tcW w:w="3816" w:type="dxa"/>
            <w:shd w:val="clear" w:color="auto" w:fill="auto"/>
          </w:tcPr>
          <w:p w14:paraId="52A97402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313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4556E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71DE3B98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75A11FD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EDP 301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5065FC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5D2B62DE" w14:textId="77777777">
        <w:tc>
          <w:tcPr>
            <w:tcW w:w="3816" w:type="dxa"/>
            <w:shd w:val="clear" w:color="auto" w:fill="auto"/>
          </w:tcPr>
          <w:p w14:paraId="7BB11253" w14:textId="3D8C514F" w:rsidR="00686374" w:rsidRPr="003617A4" w:rsidRDefault="009750EE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DATA 201 - </w:t>
            </w:r>
            <w:r w:rsidR="0068637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190119" w14:textId="0EFD6F82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014BFB2C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5AEF675A" w14:textId="1EBF82E9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SERP 400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5CD385" w14:textId="340DDB45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55E129B1" w14:textId="77777777">
        <w:tc>
          <w:tcPr>
            <w:tcW w:w="3816" w:type="dxa"/>
            <w:shd w:val="clear" w:color="auto" w:fill="auto"/>
          </w:tcPr>
          <w:p w14:paraId="647CB869" w14:textId="2E7F4412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Second Language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B8537" w14:textId="63632002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77F24620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24792DD7" w14:textId="68590DDD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Second Language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E06074" w14:textId="3B75D8FD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686374" w:rsidRPr="003617A4" w14:paraId="7EC71005" w14:textId="77777777">
        <w:tc>
          <w:tcPr>
            <w:tcW w:w="3816" w:type="dxa"/>
            <w:shd w:val="clear" w:color="auto" w:fill="auto"/>
            <w:vAlign w:val="center"/>
          </w:tcPr>
          <w:p w14:paraId="3A09463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D685F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5" w:type="dxa"/>
            <w:shd w:val="clear" w:color="auto" w:fill="auto"/>
          </w:tcPr>
          <w:p w14:paraId="10DD349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11381825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03044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686374" w:rsidRPr="003617A4" w14:paraId="046AE73D" w14:textId="77777777">
        <w:tc>
          <w:tcPr>
            <w:tcW w:w="3816" w:type="dxa"/>
            <w:shd w:val="clear" w:color="auto" w:fill="auto"/>
          </w:tcPr>
          <w:p w14:paraId="35BE8AED" w14:textId="7703846B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E46A5B" w14:textId="4DEF790B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7AD1111A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418A0FCD" w14:textId="7B8412B1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8D00F7" w14:textId="5F131E73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</w:tr>
      <w:tr w:rsidR="00686374" w:rsidRPr="003617A4" w14:paraId="56DE8951" w14:textId="77777777">
        <w:tc>
          <w:tcPr>
            <w:tcW w:w="3816" w:type="dxa"/>
            <w:shd w:val="clear" w:color="auto" w:fill="auto"/>
          </w:tcPr>
          <w:p w14:paraId="1435CB08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Junior Year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BAAA6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0A28099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D057792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C8E3F9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0D2A573F" w14:textId="77777777">
        <w:tc>
          <w:tcPr>
            <w:tcW w:w="3816" w:type="dxa"/>
            <w:shd w:val="clear" w:color="auto" w:fill="auto"/>
          </w:tcPr>
          <w:p w14:paraId="3246DBAB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65F088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</w:tcPr>
          <w:p w14:paraId="58C98133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shd w:val="clear" w:color="auto" w:fill="auto"/>
          </w:tcPr>
          <w:p w14:paraId="456E5BAB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BF764E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</w:tr>
      <w:tr w:rsidR="00686374" w:rsidRPr="003617A4" w14:paraId="3CAB21BC" w14:textId="77777777">
        <w:tc>
          <w:tcPr>
            <w:tcW w:w="3816" w:type="dxa"/>
            <w:shd w:val="clear" w:color="auto" w:fill="auto"/>
          </w:tcPr>
          <w:p w14:paraId="2C61B540" w14:textId="0E5E740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MATH </w:t>
            </w:r>
            <w:r w:rsidR="00373D3A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7315EB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491C9EA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9FF550A" w14:textId="59683853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MATH </w:t>
            </w:r>
            <w:r w:rsidR="00373D3A"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6E61D0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373D3A" w:rsidRPr="003617A4" w14:paraId="3E608E98" w14:textId="77777777">
        <w:tc>
          <w:tcPr>
            <w:tcW w:w="3816" w:type="dxa"/>
            <w:shd w:val="clear" w:color="auto" w:fill="auto"/>
          </w:tcPr>
          <w:p w14:paraId="5A206EA8" w14:textId="5F247FE6" w:rsidR="00373D3A" w:rsidRPr="003617A4" w:rsidRDefault="00373D3A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4203EA" w14:textId="164B8EB2" w:rsidR="00373D3A" w:rsidRPr="003617A4" w:rsidRDefault="00373D3A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649CFC86" w14:textId="77777777" w:rsidR="00373D3A" w:rsidRPr="003617A4" w:rsidRDefault="00373D3A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75909CAF" w14:textId="34C4F1EE" w:rsidR="00373D3A" w:rsidRPr="003617A4" w:rsidRDefault="00373D3A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396L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D7D704" w14:textId="4F3694D6" w:rsidR="00373D3A" w:rsidRPr="003617A4" w:rsidRDefault="00373D3A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</w:tr>
      <w:tr w:rsidR="00686374" w:rsidRPr="003617A4" w14:paraId="32ABF11D" w14:textId="77777777">
        <w:tc>
          <w:tcPr>
            <w:tcW w:w="3816" w:type="dxa"/>
            <w:shd w:val="clear" w:color="auto" w:fill="auto"/>
          </w:tcPr>
          <w:p w14:paraId="0C39F37B" w14:textId="4932F7CA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MATH </w:t>
            </w:r>
            <w:r w:rsidR="00373D3A"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3E626B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42526735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E4E28E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406A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841F2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686374" w:rsidRPr="003617A4" w14:paraId="3AF4A9BB" w14:textId="77777777">
        <w:tc>
          <w:tcPr>
            <w:tcW w:w="3816" w:type="dxa"/>
            <w:shd w:val="clear" w:color="auto" w:fill="auto"/>
          </w:tcPr>
          <w:p w14:paraId="094DA621" w14:textId="1E942C4F" w:rsidR="00686374" w:rsidRPr="00542247" w:rsidRDefault="00757D69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TLS 416 (or </w:t>
            </w: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LCEV 408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EAE322" w14:textId="7AE5653F" w:rsidR="00686374" w:rsidRPr="003617A4" w:rsidRDefault="00757D69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08184A19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26DF642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TLS 435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1BFB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686374" w:rsidRPr="003617A4" w14:paraId="5009738E" w14:textId="77777777" w:rsidTr="00542247">
        <w:tc>
          <w:tcPr>
            <w:tcW w:w="3816" w:type="dxa"/>
            <w:shd w:val="clear" w:color="auto" w:fill="auto"/>
          </w:tcPr>
          <w:p w14:paraId="57204FC9" w14:textId="5B34258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Lab Science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A1BE98" w14:textId="7A909EE8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11198844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1B8D5147" w14:textId="74BDE5D4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Lab Science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73C997" w14:textId="3426FC5D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686374" w:rsidRPr="003617A4" w14:paraId="00D9879C" w14:textId="77777777" w:rsidTr="00542247">
        <w:tc>
          <w:tcPr>
            <w:tcW w:w="3816" w:type="dxa"/>
            <w:shd w:val="clear" w:color="auto" w:fill="auto"/>
          </w:tcPr>
          <w:p w14:paraId="15A2F64A" w14:textId="332BB4F5" w:rsidR="00686374" w:rsidRPr="003617A4" w:rsidRDefault="00757D69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CF3759" w14:textId="4ADCCFB3" w:rsidR="00686374" w:rsidRPr="003617A4" w:rsidRDefault="00757D69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538B093A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17EDE33E" w14:textId="6A96B85D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338DF4" w14:textId="1B4F437D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6710304A" w14:textId="77777777">
        <w:tc>
          <w:tcPr>
            <w:tcW w:w="3816" w:type="dxa"/>
            <w:shd w:val="clear" w:color="auto" w:fill="auto"/>
            <w:vAlign w:val="center"/>
          </w:tcPr>
          <w:p w14:paraId="2AC41F03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68C55" w14:textId="1CA9B2C9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</w:t>
            </w:r>
            <w:r w:rsidR="00757D69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95" w:type="dxa"/>
            <w:shd w:val="clear" w:color="auto" w:fill="auto"/>
          </w:tcPr>
          <w:p w14:paraId="67A2755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5E7C69F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FAF184" w14:textId="7898A176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</w:t>
            </w:r>
            <w:r w:rsidR="00AF0AB8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686374" w:rsidRPr="003617A4" w14:paraId="16CEDD5D" w14:textId="77777777">
        <w:tc>
          <w:tcPr>
            <w:tcW w:w="3816" w:type="dxa"/>
            <w:shd w:val="clear" w:color="auto" w:fill="auto"/>
          </w:tcPr>
          <w:p w14:paraId="731970D4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0A6F13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555401B2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12D1E2AF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F1FEF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75213AAA" w14:textId="77777777">
        <w:tc>
          <w:tcPr>
            <w:tcW w:w="3816" w:type="dxa"/>
            <w:shd w:val="clear" w:color="auto" w:fill="auto"/>
          </w:tcPr>
          <w:p w14:paraId="190F02E4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Senior Year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EEB0F4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33076F7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F4BCE38" w14:textId="2293F53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3317B4" w14:textId="37AA7D41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4648E96E" w14:textId="77777777">
        <w:tc>
          <w:tcPr>
            <w:tcW w:w="3816" w:type="dxa"/>
            <w:shd w:val="clear" w:color="auto" w:fill="auto"/>
          </w:tcPr>
          <w:p w14:paraId="16D489A4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B1120C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</w:tcPr>
          <w:p w14:paraId="0E0E3C6A" w14:textId="77777777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shd w:val="clear" w:color="auto" w:fill="auto"/>
          </w:tcPr>
          <w:p w14:paraId="53307145" w14:textId="4A866F9E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7637D7" w14:textId="0FA510E9" w:rsidR="00686374" w:rsidRPr="007B470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18"/>
                <w:szCs w:val="18"/>
              </w:rPr>
            </w:pPr>
          </w:p>
        </w:tc>
      </w:tr>
      <w:tr w:rsidR="00686374" w:rsidRPr="003617A4" w14:paraId="141472DF" w14:textId="77777777">
        <w:tc>
          <w:tcPr>
            <w:tcW w:w="3816" w:type="dxa"/>
            <w:shd w:val="clear" w:color="auto" w:fill="auto"/>
          </w:tcPr>
          <w:p w14:paraId="762FEEE2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EC50B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2FE10C4B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7A1593C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494C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E93148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15</w:t>
            </w:r>
          </w:p>
        </w:tc>
      </w:tr>
      <w:tr w:rsidR="00686374" w:rsidRPr="003617A4" w14:paraId="31BBA57E" w14:textId="77777777">
        <w:tc>
          <w:tcPr>
            <w:tcW w:w="3816" w:type="dxa"/>
            <w:shd w:val="clear" w:color="auto" w:fill="auto"/>
          </w:tcPr>
          <w:p w14:paraId="6F879513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406B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6EDF5B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1B7B7DC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B95EFD8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1F3185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662EFDBA" w14:textId="77777777">
        <w:tc>
          <w:tcPr>
            <w:tcW w:w="3816" w:type="dxa"/>
            <w:shd w:val="clear" w:color="auto" w:fill="auto"/>
          </w:tcPr>
          <w:p w14:paraId="06C8951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0C3D50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68991B79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54BFE2FF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0743C02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7FE75F7E" w14:textId="77777777">
        <w:tc>
          <w:tcPr>
            <w:tcW w:w="3816" w:type="dxa"/>
            <w:shd w:val="clear" w:color="auto" w:fill="auto"/>
          </w:tcPr>
          <w:p w14:paraId="33C8C314" w14:textId="2548F1BF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POL 210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F0AF6E" w14:textId="7A6EF79D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2786EEA5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7E7E080E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07F24D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4A18549E" w14:textId="77777777">
        <w:tc>
          <w:tcPr>
            <w:tcW w:w="3816" w:type="dxa"/>
            <w:shd w:val="clear" w:color="auto" w:fill="auto"/>
          </w:tcPr>
          <w:p w14:paraId="6A4757B6" w14:textId="19343B20" w:rsidR="0068637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FCD388" w14:textId="03CD0A0E" w:rsidR="0068637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774BF04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74CE460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E20CF8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68143F43" w14:textId="77777777">
        <w:tc>
          <w:tcPr>
            <w:tcW w:w="3816" w:type="dxa"/>
            <w:shd w:val="clear" w:color="auto" w:fill="auto"/>
          </w:tcPr>
          <w:p w14:paraId="2273190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UNIV 301</w:t>
            </w:r>
            <w:r w:rsidRPr="003617A4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93DD09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279384A7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154C119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80D26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686374" w:rsidRPr="003617A4" w14:paraId="30ED5C49" w14:textId="77777777">
        <w:tc>
          <w:tcPr>
            <w:tcW w:w="3816" w:type="dxa"/>
            <w:shd w:val="clear" w:color="auto" w:fill="auto"/>
            <w:vAlign w:val="center"/>
          </w:tcPr>
          <w:p w14:paraId="6BCBCD9F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9C3644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5" w:type="dxa"/>
            <w:shd w:val="clear" w:color="auto" w:fill="auto"/>
          </w:tcPr>
          <w:p w14:paraId="77DA7896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135100F1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9DC723" w14:textId="77777777" w:rsidR="00686374" w:rsidRPr="003617A4" w:rsidRDefault="00686374" w:rsidP="00686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3617A4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15</w:t>
            </w:r>
          </w:p>
        </w:tc>
      </w:tr>
    </w:tbl>
    <w:p w14:paraId="1CFA3CCE" w14:textId="77777777" w:rsidR="0033385D" w:rsidRPr="003617A4" w:rsidRDefault="0033385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Georgia" w:hAnsi="Cambria" w:cs="Georgia"/>
          <w:color w:val="000000"/>
          <w:sz w:val="12"/>
          <w:szCs w:val="12"/>
        </w:rPr>
      </w:pPr>
    </w:p>
    <w:p w14:paraId="46FB6DF9" w14:textId="77777777" w:rsidR="0033385D" w:rsidRPr="003617A4" w:rsidRDefault="00C326A6">
      <w:pPr>
        <w:pBdr>
          <w:top w:val="nil"/>
          <w:left w:val="nil"/>
          <w:bottom w:val="nil"/>
          <w:right w:val="nil"/>
          <w:between w:val="nil"/>
        </w:pBdr>
        <w:ind w:left="-720" w:right="-519"/>
        <w:jc w:val="center"/>
        <w:rPr>
          <w:rFonts w:ascii="Cambria" w:eastAsia="Georgia" w:hAnsi="Cambria" w:cs="Georgia"/>
          <w:b/>
          <w:color w:val="000000"/>
          <w:sz w:val="20"/>
          <w:szCs w:val="20"/>
        </w:rPr>
      </w:pPr>
      <w:r w:rsidRPr="003617A4">
        <w:rPr>
          <w:rFonts w:ascii="Cambria" w:eastAsia="Georgia" w:hAnsi="Cambria" w:cs="Georgia"/>
          <w:b/>
          <w:color w:val="000000"/>
          <w:sz w:val="20"/>
          <w:szCs w:val="20"/>
        </w:rPr>
        <w:t>This degree program requires at least 120 total units, including 42 upper-division units (300-400 level)</w:t>
      </w:r>
    </w:p>
    <w:p w14:paraId="36B6B9B5" w14:textId="77777777" w:rsidR="0033385D" w:rsidRPr="003617A4" w:rsidRDefault="00C326A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Georgia" w:hAnsi="Cambria" w:cs="Georgia"/>
          <w:b/>
          <w:color w:val="000000"/>
          <w:sz w:val="12"/>
          <w:szCs w:val="12"/>
        </w:rPr>
      </w:pPr>
      <w:r w:rsidRPr="003617A4">
        <w:rPr>
          <w:rFonts w:ascii="Cambria" w:eastAsia="Georgia" w:hAnsi="Cambria" w:cs="Georgia"/>
          <w:b/>
          <w:color w:val="000000"/>
          <w:sz w:val="18"/>
          <w:szCs w:val="18"/>
        </w:rPr>
        <w:t xml:space="preserve">  </w:t>
      </w:r>
      <w:r w:rsidRPr="003617A4">
        <w:rPr>
          <w:rFonts w:ascii="Cambria" w:eastAsia="Georgia" w:hAnsi="Cambria" w:cs="Georgia"/>
          <w:b/>
          <w:color w:val="000000"/>
          <w:sz w:val="12"/>
          <w:szCs w:val="12"/>
        </w:rPr>
        <w:t xml:space="preserve">  </w:t>
      </w:r>
      <w:r w:rsidRPr="003617A4">
        <w:rPr>
          <w:rFonts w:ascii="Cambria" w:eastAsia="Georgia" w:hAnsi="Cambria" w:cs="Georgia"/>
          <w:b/>
          <w:color w:val="000000"/>
          <w:sz w:val="12"/>
          <w:szCs w:val="12"/>
        </w:rPr>
        <w:tab/>
      </w:r>
      <w:r w:rsidRPr="003617A4">
        <w:rPr>
          <w:rFonts w:ascii="Cambria" w:eastAsia="Georgia" w:hAnsi="Cambria" w:cs="Georgia"/>
          <w:b/>
          <w:color w:val="000000"/>
          <w:sz w:val="12"/>
          <w:szCs w:val="12"/>
        </w:rPr>
        <w:tab/>
      </w:r>
      <w:r w:rsidRPr="003617A4">
        <w:rPr>
          <w:rFonts w:ascii="Cambria" w:eastAsia="Georgia" w:hAnsi="Cambria" w:cs="Georgia"/>
          <w:b/>
          <w:color w:val="000000"/>
          <w:sz w:val="12"/>
          <w:szCs w:val="12"/>
        </w:rPr>
        <w:tab/>
      </w:r>
      <w:r w:rsidRPr="003617A4">
        <w:rPr>
          <w:rFonts w:ascii="Cambria" w:eastAsia="Georgia" w:hAnsi="Cambria" w:cs="Georgia"/>
          <w:b/>
          <w:color w:val="000000"/>
          <w:sz w:val="12"/>
          <w:szCs w:val="12"/>
        </w:rPr>
        <w:tab/>
      </w:r>
    </w:p>
    <w:p w14:paraId="1AFF1CD6" w14:textId="7AA792F0" w:rsidR="00542247" w:rsidRPr="004D37BB" w:rsidRDefault="00542247" w:rsidP="007B4704">
      <w:pPr>
        <w:pBdr>
          <w:top w:val="nil"/>
          <w:left w:val="nil"/>
          <w:bottom w:val="nil"/>
          <w:right w:val="nil"/>
          <w:between w:val="nil"/>
        </w:pBdr>
        <w:ind w:left="-180" w:right="-159" w:hanging="180"/>
        <w:rPr>
          <w:rFonts w:ascii="Cambria" w:eastAsia="Georgia" w:hAnsi="Cambria" w:cs="Georgia"/>
          <w:color w:val="000000"/>
          <w:sz w:val="18"/>
          <w:szCs w:val="18"/>
        </w:rPr>
      </w:pPr>
      <w:r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 xml:space="preserve">1 </w:t>
      </w:r>
      <w:r w:rsidRPr="00E81C6F">
        <w:rPr>
          <w:rFonts w:ascii="Cambria" w:eastAsia="Georgia" w:hAnsi="Cambria" w:cs="Georgia"/>
          <w:color w:val="000000"/>
          <w:sz w:val="18"/>
          <w:szCs w:val="18"/>
        </w:rPr>
        <w:t>CSC 110, ISTA 130, ECE 1</w:t>
      </w:r>
      <w:r w:rsidR="00E878B6">
        <w:rPr>
          <w:rFonts w:ascii="Cambria" w:eastAsia="Georgia" w:hAnsi="Cambria" w:cs="Georgia"/>
          <w:color w:val="000000"/>
          <w:sz w:val="18"/>
          <w:szCs w:val="18"/>
        </w:rPr>
        <w:t>01</w:t>
      </w:r>
      <w:r w:rsidRPr="00E81C6F">
        <w:rPr>
          <w:rFonts w:ascii="Cambria" w:eastAsia="Georgia" w:hAnsi="Cambria" w:cs="Georgia"/>
          <w:color w:val="000000"/>
          <w:sz w:val="18"/>
          <w:szCs w:val="18"/>
        </w:rPr>
        <w:t xml:space="preserve">, or CHEE 205 are recommended for most math majors.  Other courses that can be used </w:t>
      </w:r>
      <w:r w:rsidR="00CE0B25">
        <w:rPr>
          <w:rFonts w:ascii="Cambria" w:eastAsia="Georgia" w:hAnsi="Cambria" w:cs="Georgia"/>
          <w:color w:val="000000"/>
          <w:sz w:val="18"/>
          <w:szCs w:val="18"/>
        </w:rPr>
        <w:t>include</w:t>
      </w:r>
      <w:r w:rsidRPr="00E81C6F">
        <w:rPr>
          <w:rFonts w:ascii="Cambria" w:eastAsia="Georgia" w:hAnsi="Cambria" w:cs="Georgia"/>
          <w:color w:val="000000"/>
          <w:sz w:val="18"/>
          <w:szCs w:val="18"/>
        </w:rPr>
        <w:t xml:space="preserve"> CSC 120, MIS 301, NSCS 311, and PHYS 305.  These latter courses may have additional eligibility criteria.</w:t>
      </w:r>
    </w:p>
    <w:p w14:paraId="48020D8A" w14:textId="77777777" w:rsidR="0033385D" w:rsidRPr="003617A4" w:rsidRDefault="00542247" w:rsidP="007B4704">
      <w:pPr>
        <w:pBdr>
          <w:top w:val="nil"/>
          <w:left w:val="nil"/>
          <w:bottom w:val="nil"/>
          <w:right w:val="nil"/>
          <w:between w:val="nil"/>
        </w:pBdr>
        <w:ind w:left="-180" w:right="-159" w:hanging="180"/>
        <w:rPr>
          <w:rFonts w:ascii="Cambria" w:eastAsia="Georgia" w:hAnsi="Cambria" w:cs="Georgia"/>
          <w:color w:val="000000"/>
          <w:sz w:val="18"/>
          <w:szCs w:val="18"/>
        </w:rPr>
      </w:pPr>
      <w:r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2</w:t>
      </w:r>
      <w:r w:rsidR="00C326A6" w:rsidRPr="003617A4">
        <w:rPr>
          <w:rFonts w:ascii="Cambria" w:eastAsia="Georgia" w:hAnsi="Cambria" w:cs="Georgia"/>
          <w:color w:val="000000"/>
          <w:sz w:val="18"/>
          <w:szCs w:val="18"/>
        </w:rPr>
        <w:t xml:space="preserve"> MATH 195M is an optional one-unit colloquium for new majors. Other programs, including Honors, ASEMS, and more, may require 1 unit colloquia in certain semesters.  </w:t>
      </w:r>
    </w:p>
    <w:p w14:paraId="11CE5222" w14:textId="05A4AA57" w:rsidR="00542247" w:rsidRDefault="00542247" w:rsidP="007B4704">
      <w:pPr>
        <w:pBdr>
          <w:top w:val="nil"/>
          <w:left w:val="nil"/>
          <w:bottom w:val="nil"/>
          <w:right w:val="nil"/>
          <w:between w:val="nil"/>
        </w:pBdr>
        <w:ind w:left="-180" w:right="-159" w:hanging="180"/>
        <w:rPr>
          <w:rFonts w:ascii="Cambria" w:eastAsia="Georgia" w:hAnsi="Cambria" w:cs="Georgia"/>
          <w:color w:val="000000"/>
          <w:sz w:val="18"/>
          <w:szCs w:val="18"/>
        </w:rPr>
      </w:pPr>
      <w:r w:rsidRPr="00544EEF"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3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BS degree requirements for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Mathematics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Majors: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1. Laboratory Science: </w:t>
      </w:r>
      <w:r>
        <w:rPr>
          <w:rFonts w:ascii="Cambria" w:eastAsia="Georgia" w:hAnsi="Cambria" w:cs="Georgia"/>
          <w:color w:val="000000"/>
          <w:sz w:val="18"/>
          <w:szCs w:val="18"/>
          <w:u w:val="single"/>
        </w:rPr>
        <w:t>Two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of the following </w:t>
      </w:r>
      <w:r>
        <w:rPr>
          <w:rFonts w:ascii="Cambria" w:eastAsia="Georgia" w:hAnsi="Cambria" w:cs="Georgia"/>
          <w:color w:val="000000"/>
          <w:sz w:val="18"/>
          <w:szCs w:val="18"/>
        </w:rPr>
        <w:t>lab science courses are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required to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satisfy requirements: CHEM 141&amp;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>143</w:t>
      </w:r>
      <w:r>
        <w:rPr>
          <w:rFonts w:ascii="Cambria" w:eastAsia="Georgia" w:hAnsi="Cambria" w:cs="Georgia"/>
          <w:color w:val="000000"/>
          <w:sz w:val="18"/>
          <w:szCs w:val="18"/>
        </w:rPr>
        <w:t>, 142&amp;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>144</w:t>
      </w:r>
      <w:r w:rsidR="008A25E8">
        <w:rPr>
          <w:rFonts w:ascii="Cambria" w:eastAsia="Georgia" w:hAnsi="Cambria" w:cs="Georgia"/>
          <w:color w:val="000000"/>
          <w:sz w:val="18"/>
          <w:szCs w:val="18"/>
        </w:rPr>
        <w:t>,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151</w:t>
      </w:r>
      <w:r>
        <w:rPr>
          <w:rFonts w:ascii="Cambria" w:eastAsia="Georgia" w:hAnsi="Cambria" w:cs="Georgia"/>
          <w:color w:val="000000"/>
          <w:sz w:val="18"/>
          <w:szCs w:val="18"/>
        </w:rPr>
        <w:t>, 152</w:t>
      </w:r>
      <w:r w:rsidR="008A25E8">
        <w:rPr>
          <w:rFonts w:ascii="Cambria" w:eastAsia="Georgia" w:hAnsi="Cambria" w:cs="Georgia"/>
          <w:color w:val="000000"/>
          <w:sz w:val="18"/>
          <w:szCs w:val="18"/>
        </w:rPr>
        <w:t>,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161&amp;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>163</w:t>
      </w:r>
      <w:r>
        <w:rPr>
          <w:rFonts w:ascii="Cambria" w:eastAsia="Georgia" w:hAnsi="Cambria" w:cs="Georgia"/>
          <w:color w:val="000000"/>
          <w:sz w:val="18"/>
          <w:szCs w:val="18"/>
        </w:rPr>
        <w:t>, 162&amp;164</w:t>
      </w:r>
      <w:r w:rsidR="008A25E8">
        <w:rPr>
          <w:rFonts w:ascii="Cambria" w:eastAsia="Georgia" w:hAnsi="Cambria" w:cs="Georgia"/>
          <w:color w:val="000000"/>
          <w:sz w:val="18"/>
          <w:szCs w:val="18"/>
        </w:rPr>
        <w:t>, 181, 182</w:t>
      </w:r>
      <w:r>
        <w:rPr>
          <w:rFonts w:ascii="Cambria" w:eastAsia="Georgia" w:hAnsi="Cambria" w:cs="Georgia"/>
          <w:color w:val="000000"/>
          <w:sz w:val="18"/>
          <w:szCs w:val="18"/>
        </w:rPr>
        <w:t>; MCB 181R&amp;181L</w:t>
      </w:r>
      <w:r w:rsidR="008A25E8">
        <w:rPr>
          <w:rFonts w:ascii="Cambria" w:eastAsia="Georgia" w:hAnsi="Cambria" w:cs="Georgia"/>
          <w:color w:val="000000"/>
          <w:sz w:val="18"/>
          <w:szCs w:val="18"/>
        </w:rPr>
        <w:t>;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ECOL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182R&amp;182L; PHYS 141, 161H, 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>142</w:t>
      </w:r>
      <w:r>
        <w:rPr>
          <w:rFonts w:ascii="Cambria" w:eastAsia="Georgia" w:hAnsi="Cambria" w:cs="Georgia"/>
          <w:color w:val="000000"/>
          <w:sz w:val="18"/>
          <w:szCs w:val="18"/>
        </w:rPr>
        <w:t>,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241</w:t>
      </w:r>
      <w:r>
        <w:rPr>
          <w:rFonts w:ascii="Cambria" w:eastAsia="Georgia" w:hAnsi="Cambria" w:cs="Georgia"/>
          <w:color w:val="000000"/>
          <w:sz w:val="18"/>
          <w:szCs w:val="18"/>
        </w:rPr>
        <w:t>, 162H, 261H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>; GEOS 251</w:t>
      </w:r>
      <w:r>
        <w:rPr>
          <w:rFonts w:ascii="Cambria" w:eastAsia="Georgia" w:hAnsi="Cambria" w:cs="Georgia"/>
          <w:color w:val="000000"/>
          <w:sz w:val="18"/>
          <w:szCs w:val="18"/>
        </w:rPr>
        <w:t>,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302</w:t>
      </w:r>
      <w:r>
        <w:rPr>
          <w:rFonts w:ascii="Cambria" w:eastAsia="Georgia" w:hAnsi="Cambria" w:cs="Georgia"/>
          <w:color w:val="000000"/>
          <w:sz w:val="18"/>
          <w:szCs w:val="18"/>
        </w:rPr>
        <w:t>,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304</w:t>
      </w:r>
      <w:r>
        <w:rPr>
          <w:rFonts w:ascii="Cambria" w:eastAsia="Georgia" w:hAnsi="Cambria" w:cs="Georgia"/>
          <w:color w:val="000000"/>
          <w:sz w:val="18"/>
          <w:szCs w:val="18"/>
        </w:rPr>
        <w:t>,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308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, 322; </w:t>
      </w:r>
      <w:r w:rsidR="008A25E8">
        <w:rPr>
          <w:rFonts w:ascii="Cambria" w:eastAsia="Georgia" w:hAnsi="Cambria" w:cs="Georgia"/>
          <w:color w:val="000000"/>
          <w:sz w:val="18"/>
          <w:szCs w:val="18"/>
        </w:rPr>
        <w:t xml:space="preserve">HWRS 350; </w:t>
      </w:r>
      <w:r>
        <w:rPr>
          <w:rFonts w:ascii="Cambria" w:eastAsia="Georgia" w:hAnsi="Cambria" w:cs="Georgia"/>
          <w:color w:val="000000"/>
          <w:sz w:val="18"/>
          <w:szCs w:val="18"/>
        </w:rPr>
        <w:t>PSIO 201,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202</w:t>
      </w:r>
      <w:r w:rsidR="001300DD">
        <w:rPr>
          <w:rFonts w:ascii="Cambria" w:eastAsia="Georgia" w:hAnsi="Cambria" w:cs="Georgia"/>
          <w:color w:val="000000"/>
          <w:sz w:val="18"/>
          <w:szCs w:val="18"/>
        </w:rPr>
        <w:t>; ENVS 200&amp;201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. 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Note that for courses with separate registration for lecture and lab, BOTH components must be completed. 2. Second Language: 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Second-semester proficiency in a second language is required for the BS degree. </w:t>
      </w:r>
      <w:r>
        <w:rPr>
          <w:rFonts w:ascii="Cambria" w:eastAsia="Georgia" w:hAnsi="Cambria" w:cs="Georgia"/>
          <w:color w:val="000000"/>
          <w:sz w:val="18"/>
          <w:szCs w:val="18"/>
        </w:rPr>
        <w:t>(The Application Course requirement does not apply to Education emphasis students.)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 xml:space="preserve"> </w:t>
      </w:r>
    </w:p>
    <w:p w14:paraId="3331A484" w14:textId="77777777" w:rsidR="00542247" w:rsidRDefault="00542247" w:rsidP="007B4704">
      <w:pPr>
        <w:pBdr>
          <w:top w:val="nil"/>
          <w:left w:val="nil"/>
          <w:bottom w:val="nil"/>
          <w:right w:val="nil"/>
          <w:between w:val="nil"/>
        </w:pBdr>
        <w:ind w:left="-180" w:right="-159" w:hanging="180"/>
        <w:rPr>
          <w:rFonts w:ascii="Cambria" w:eastAsia="Georgia" w:hAnsi="Cambria" w:cs="Georgia"/>
          <w:color w:val="000000"/>
          <w:sz w:val="18"/>
          <w:szCs w:val="18"/>
        </w:rPr>
      </w:pPr>
      <w:r w:rsidRPr="00B229BA"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4</w:t>
      </w:r>
      <w:r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 xml:space="preserve"> </w:t>
      </w:r>
      <w:r w:rsidRPr="00544EEF">
        <w:rPr>
          <w:rFonts w:ascii="Cambria" w:eastAsia="Georgia" w:hAnsi="Cambria" w:cs="Georgia"/>
          <w:color w:val="000000"/>
          <w:sz w:val="18"/>
          <w:szCs w:val="18"/>
        </w:rPr>
        <w:t>MATH 396L is a 1-unit supplement to 323 and is required for students earning a C or lower in 313. Students who earn a D in 313 must take another proof-based course before 323.</w:t>
      </w:r>
    </w:p>
    <w:p w14:paraId="7E75C6E5" w14:textId="1294AE9F" w:rsidR="0033385D" w:rsidRDefault="007B4704" w:rsidP="00AF0AB8">
      <w:pPr>
        <w:pBdr>
          <w:top w:val="nil"/>
          <w:left w:val="nil"/>
          <w:bottom w:val="nil"/>
          <w:right w:val="nil"/>
          <w:between w:val="nil"/>
        </w:pBdr>
        <w:ind w:left="-180" w:right="-159" w:hanging="180"/>
        <w:rPr>
          <w:rFonts w:ascii="Cambria" w:eastAsia="Georgia" w:hAnsi="Cambria" w:cs="Georgia"/>
          <w:color w:val="000000"/>
          <w:sz w:val="18"/>
          <w:szCs w:val="18"/>
        </w:rPr>
      </w:pPr>
      <w:r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5</w:t>
      </w:r>
      <w:r w:rsidR="00C326A6" w:rsidRPr="003617A4">
        <w:rPr>
          <w:rFonts w:ascii="Cambria" w:eastAsia="Georgia" w:hAnsi="Cambria" w:cs="Georgia"/>
          <w:color w:val="000000"/>
          <w:sz w:val="18"/>
          <w:szCs w:val="18"/>
        </w:rPr>
        <w:t xml:space="preserve"> The Constitution Requirement for certification is fulfilled by completing one </w:t>
      </w:r>
      <w:r>
        <w:rPr>
          <w:rFonts w:ascii="Cambria" w:eastAsia="Georgia" w:hAnsi="Cambria" w:cs="Georgia"/>
          <w:color w:val="000000"/>
          <w:sz w:val="18"/>
          <w:szCs w:val="18"/>
        </w:rPr>
        <w:t>of</w:t>
      </w:r>
      <w:r w:rsidR="00C326A6" w:rsidRPr="003617A4">
        <w:rPr>
          <w:rFonts w:ascii="Cambria" w:eastAsia="Georgia" w:hAnsi="Cambria" w:cs="Georgia"/>
          <w:color w:val="000000"/>
          <w:sz w:val="18"/>
          <w:szCs w:val="18"/>
        </w:rPr>
        <w:t>:  (1) POL 210 at UA; (2) POS 210 at Pima Community College; (3) Equivalent course fr</w:t>
      </w:r>
      <w:r>
        <w:rPr>
          <w:rFonts w:ascii="Cambria" w:eastAsia="Georgia" w:hAnsi="Cambria" w:cs="Georgia"/>
          <w:color w:val="000000"/>
          <w:sz w:val="18"/>
          <w:szCs w:val="18"/>
        </w:rPr>
        <w:t>om another AZ community college</w:t>
      </w:r>
      <w:r w:rsidR="00C326A6" w:rsidRPr="003617A4">
        <w:rPr>
          <w:rFonts w:ascii="Cambria" w:eastAsia="Georgia" w:hAnsi="Cambria" w:cs="Georgia"/>
          <w:color w:val="000000"/>
          <w:sz w:val="18"/>
          <w:szCs w:val="18"/>
        </w:rPr>
        <w:t>; (4) Attaining a passing score on the AEPA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AZ and US Constitution exams. </w:t>
      </w:r>
    </w:p>
    <w:p w14:paraId="696EA49C" w14:textId="77777777" w:rsidR="00E30722" w:rsidRDefault="00E30722" w:rsidP="00AF0AB8">
      <w:pPr>
        <w:pBdr>
          <w:top w:val="nil"/>
          <w:left w:val="nil"/>
          <w:bottom w:val="nil"/>
          <w:right w:val="nil"/>
          <w:between w:val="nil"/>
        </w:pBdr>
        <w:ind w:left="-180" w:right="-159" w:hanging="180"/>
        <w:rPr>
          <w:rFonts w:ascii="Cambria" w:eastAsia="Georgia" w:hAnsi="Cambria" w:cs="Georgia"/>
          <w:color w:val="000000"/>
          <w:sz w:val="18"/>
          <w:szCs w:val="18"/>
        </w:rPr>
      </w:pPr>
    </w:p>
    <w:p w14:paraId="76A084A7" w14:textId="12E97444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28"/>
          <w:szCs w:val="28"/>
        </w:rPr>
      </w:pPr>
      <w:r w:rsidRPr="00FF5D06">
        <w:rPr>
          <w:rFonts w:ascii="Cambria" w:eastAsia="Georgia" w:hAnsi="Cambria" w:cs="Georgia"/>
          <w:b/>
          <w:color w:val="000000"/>
          <w:sz w:val="28"/>
          <w:szCs w:val="28"/>
        </w:rPr>
        <w:lastRenderedPageBreak/>
        <w:t>The Bachelor of Arts in Mathematics</w:t>
      </w:r>
      <w:r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7263B841" wp14:editId="2E79D4E7">
            <wp:simplePos x="0" y="0"/>
            <wp:positionH relativeFrom="margin">
              <wp:posOffset>5080</wp:posOffset>
            </wp:positionH>
            <wp:positionV relativeFrom="paragraph">
              <wp:posOffset>6985</wp:posOffset>
            </wp:positionV>
            <wp:extent cx="623570" cy="628650"/>
            <wp:effectExtent l="0" t="0" r="5080" b="0"/>
            <wp:wrapNone/>
            <wp:docPr id="121969574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9574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025E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28"/>
          <w:szCs w:val="28"/>
          <w:u w:val="single"/>
        </w:rPr>
      </w:pPr>
      <w:r w:rsidRPr="00FF5D06">
        <w:rPr>
          <w:rFonts w:ascii="Cambria" w:eastAsia="Georgia" w:hAnsi="Cambria" w:cs="Georgia"/>
          <w:b/>
          <w:color w:val="000000"/>
          <w:sz w:val="28"/>
          <w:szCs w:val="28"/>
        </w:rPr>
        <w:t xml:space="preserve"> </w:t>
      </w:r>
      <w:r w:rsidRPr="00FF5D06">
        <w:rPr>
          <w:rFonts w:ascii="Cambria" w:eastAsia="Georgia" w:hAnsi="Cambria" w:cs="Georgia"/>
          <w:b/>
          <w:color w:val="000000"/>
          <w:sz w:val="28"/>
          <w:szCs w:val="28"/>
          <w:u w:val="single"/>
        </w:rPr>
        <w:t>Education Emphasis</w:t>
      </w:r>
    </w:p>
    <w:p w14:paraId="3F7D81D4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28"/>
          <w:szCs w:val="28"/>
        </w:rPr>
      </w:pPr>
      <w:r w:rsidRPr="00FF5D06">
        <w:rPr>
          <w:rFonts w:ascii="Cambria" w:eastAsia="Georgia" w:hAnsi="Cambria" w:cs="Georgia"/>
          <w:b/>
          <w:color w:val="000000"/>
          <w:sz w:val="28"/>
          <w:szCs w:val="28"/>
        </w:rPr>
        <w:t xml:space="preserve">Four-Year Plan for Catalog Year </w:t>
      </w:r>
      <w:r>
        <w:rPr>
          <w:rFonts w:ascii="Cambria" w:eastAsia="Georgia" w:hAnsi="Cambria" w:cs="Georgia"/>
          <w:b/>
          <w:sz w:val="28"/>
          <w:szCs w:val="28"/>
        </w:rPr>
        <w:t>2026</w:t>
      </w:r>
    </w:p>
    <w:p w14:paraId="4CEA65E6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Georgia" w:hAnsi="Cambria" w:cs="Georgia"/>
          <w:b/>
          <w:color w:val="000000"/>
          <w:sz w:val="12"/>
          <w:szCs w:val="12"/>
        </w:rPr>
      </w:pPr>
    </w:p>
    <w:p w14:paraId="5754181F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ind w:right="21"/>
        <w:jc w:val="center"/>
        <w:rPr>
          <w:rFonts w:ascii="Cambria" w:eastAsia="Georgia" w:hAnsi="Cambria" w:cs="Georgia"/>
          <w:b/>
          <w:color w:val="000000"/>
          <w:sz w:val="20"/>
          <w:szCs w:val="20"/>
        </w:rPr>
      </w:pPr>
      <w:r w:rsidRPr="00FF5D06">
        <w:rPr>
          <w:rFonts w:ascii="Cambria" w:eastAsia="Georgia" w:hAnsi="Cambria" w:cs="Georgia"/>
          <w:b/>
          <w:color w:val="000000"/>
          <w:sz w:val="20"/>
          <w:szCs w:val="20"/>
        </w:rPr>
        <w:t>THIS IS A SAMPLE PROGRAM.  EACH STUDENT SHOULD CONSULT A DEPARTMENT ADVISOR TO PREPARE A PROGRAM THAT FITS THEIR INDIVIDUAL BACKGROUND AND ACADEMIC NEEDS.</w:t>
      </w:r>
    </w:p>
    <w:p w14:paraId="502E48DC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Georgia" w:hAnsi="Cambria" w:cs="Georgia"/>
          <w:color w:val="000000"/>
          <w:sz w:val="20"/>
          <w:szCs w:val="20"/>
        </w:rPr>
      </w:pPr>
    </w:p>
    <w:tbl>
      <w:tblPr>
        <w:tblW w:w="9767" w:type="dxa"/>
        <w:tblInd w:w="144" w:type="dxa"/>
        <w:tblLayout w:type="fixed"/>
        <w:tblLook w:val="0400" w:firstRow="0" w:lastRow="0" w:firstColumn="0" w:lastColumn="0" w:noHBand="0" w:noVBand="1"/>
      </w:tblPr>
      <w:tblGrid>
        <w:gridCol w:w="3816"/>
        <w:gridCol w:w="720"/>
        <w:gridCol w:w="695"/>
        <w:gridCol w:w="3816"/>
        <w:gridCol w:w="720"/>
      </w:tblGrid>
      <w:tr w:rsidR="00AC4FE3" w:rsidRPr="00FF5D06" w14:paraId="31622361" w14:textId="77777777" w:rsidTr="003C3CF9">
        <w:tc>
          <w:tcPr>
            <w:tcW w:w="4536" w:type="dxa"/>
            <w:gridSpan w:val="2"/>
            <w:shd w:val="clear" w:color="auto" w:fill="auto"/>
            <w:vAlign w:val="center"/>
          </w:tcPr>
          <w:p w14:paraId="1AADF37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  <w:u w:val="single"/>
              </w:rPr>
              <w:t>Fall Semester</w:t>
            </w:r>
          </w:p>
        </w:tc>
        <w:tc>
          <w:tcPr>
            <w:tcW w:w="695" w:type="dxa"/>
            <w:shd w:val="clear" w:color="auto" w:fill="auto"/>
          </w:tcPr>
          <w:p w14:paraId="1E620A6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34DF2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  <w:u w:val="single"/>
              </w:rPr>
              <w:t>Spring Semester</w:t>
            </w:r>
          </w:p>
        </w:tc>
      </w:tr>
      <w:tr w:rsidR="00AC4FE3" w:rsidRPr="00FF5D06" w14:paraId="35DEF8F5" w14:textId="77777777" w:rsidTr="003C3CF9">
        <w:tc>
          <w:tcPr>
            <w:tcW w:w="3816" w:type="dxa"/>
            <w:shd w:val="clear" w:color="auto" w:fill="auto"/>
          </w:tcPr>
          <w:p w14:paraId="1CF400E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Freshman Year</w:t>
            </w:r>
          </w:p>
        </w:tc>
        <w:tc>
          <w:tcPr>
            <w:tcW w:w="720" w:type="dxa"/>
            <w:shd w:val="clear" w:color="auto" w:fill="auto"/>
          </w:tcPr>
          <w:p w14:paraId="57D36E6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653ECF5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5A419D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380F90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52F69F74" w14:textId="77777777" w:rsidTr="003C3CF9">
        <w:tc>
          <w:tcPr>
            <w:tcW w:w="3816" w:type="dxa"/>
            <w:shd w:val="clear" w:color="auto" w:fill="auto"/>
          </w:tcPr>
          <w:p w14:paraId="4601A07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77546A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792342B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58C3311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33FD5B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77F32F08" w14:textId="77777777" w:rsidTr="003C3CF9">
        <w:tc>
          <w:tcPr>
            <w:tcW w:w="3816" w:type="dxa"/>
            <w:shd w:val="clear" w:color="auto" w:fill="auto"/>
          </w:tcPr>
          <w:p w14:paraId="5A4FF40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122A &amp; 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5207B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5" w:type="dxa"/>
            <w:shd w:val="clear" w:color="auto" w:fill="auto"/>
          </w:tcPr>
          <w:p w14:paraId="0DFFAAE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244C90E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129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5FA2B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59D195AD" w14:textId="77777777" w:rsidTr="003C3CF9">
        <w:tc>
          <w:tcPr>
            <w:tcW w:w="3816" w:type="dxa"/>
            <w:shd w:val="clear" w:color="auto" w:fill="auto"/>
          </w:tcPr>
          <w:p w14:paraId="4760483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WRIT</w:t>
            </w: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 101 or 107 or 109H</w:t>
            </w: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BEEE4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5EC8B9A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5587A9B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CSC 110 or ISTA 130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86AE1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AC4FE3" w:rsidRPr="00FF5D06" w14:paraId="281E874A" w14:textId="77777777" w:rsidTr="003C3CF9">
        <w:tc>
          <w:tcPr>
            <w:tcW w:w="3816" w:type="dxa"/>
            <w:shd w:val="clear" w:color="auto" w:fill="auto"/>
          </w:tcPr>
          <w:p w14:paraId="5867E83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443BB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45B34B4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0A5C737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WRIT</w:t>
            </w: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 102 or 108</w:t>
            </w: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C628F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40A55902" w14:textId="77777777" w:rsidTr="003C3CF9">
        <w:tc>
          <w:tcPr>
            <w:tcW w:w="3816" w:type="dxa"/>
            <w:shd w:val="clear" w:color="auto" w:fill="auto"/>
          </w:tcPr>
          <w:p w14:paraId="3638E98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63394E" w14:textId="77777777" w:rsidR="00AC4FE3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399A42B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DFD8CF0" w14:textId="77777777" w:rsidR="00AC4FE3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14D11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16FB6FFF" w14:textId="77777777" w:rsidTr="003C3CF9">
        <w:tc>
          <w:tcPr>
            <w:tcW w:w="3816" w:type="dxa"/>
            <w:shd w:val="clear" w:color="auto" w:fill="auto"/>
          </w:tcPr>
          <w:p w14:paraId="225487C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sz w:val="20"/>
                <w:szCs w:val="20"/>
              </w:rPr>
              <w:t>MATH 195M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E9C64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66680AE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4076FE7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0DA83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4508E906" w14:textId="77777777" w:rsidTr="003C3CF9">
        <w:tc>
          <w:tcPr>
            <w:tcW w:w="3816" w:type="dxa"/>
            <w:shd w:val="clear" w:color="auto" w:fill="auto"/>
          </w:tcPr>
          <w:p w14:paraId="4704429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UNIV 101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B29C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54FE23A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4AAF3F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E485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15986C24" w14:textId="77777777" w:rsidTr="003C3CF9">
        <w:tc>
          <w:tcPr>
            <w:tcW w:w="3816" w:type="dxa"/>
            <w:shd w:val="clear" w:color="auto" w:fill="auto"/>
            <w:vAlign w:val="center"/>
          </w:tcPr>
          <w:p w14:paraId="01E05B5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1D732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5" w:type="dxa"/>
            <w:shd w:val="clear" w:color="auto" w:fill="auto"/>
          </w:tcPr>
          <w:p w14:paraId="5FD832E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0425C98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B1BC7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AC4FE3" w:rsidRPr="00FF5D06" w14:paraId="0D53D615" w14:textId="77777777" w:rsidTr="003C3CF9">
        <w:tc>
          <w:tcPr>
            <w:tcW w:w="3816" w:type="dxa"/>
            <w:shd w:val="clear" w:color="auto" w:fill="auto"/>
          </w:tcPr>
          <w:p w14:paraId="1379501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01250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36F5F4E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14C2063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74FE7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679C2CA6" w14:textId="77777777" w:rsidTr="003C3CF9">
        <w:tc>
          <w:tcPr>
            <w:tcW w:w="3816" w:type="dxa"/>
            <w:shd w:val="clear" w:color="auto" w:fill="auto"/>
          </w:tcPr>
          <w:p w14:paraId="6448A0F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Sophomore Year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55276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4AD5B9A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043FA1E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32957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0CC2E923" w14:textId="77777777" w:rsidTr="003C3CF9">
        <w:tc>
          <w:tcPr>
            <w:tcW w:w="3816" w:type="dxa"/>
            <w:shd w:val="clear" w:color="auto" w:fill="auto"/>
          </w:tcPr>
          <w:p w14:paraId="6D69CE4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1B117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1C7A11B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1206939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59CAB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3F4F5DDC" w14:textId="77777777" w:rsidTr="003C3CF9">
        <w:tc>
          <w:tcPr>
            <w:tcW w:w="3816" w:type="dxa"/>
            <w:shd w:val="clear" w:color="auto" w:fill="auto"/>
          </w:tcPr>
          <w:p w14:paraId="2C76939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205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090AA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61EB949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25B06DD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7212F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0BFDF0E9" w14:textId="77777777" w:rsidTr="003C3CF9">
        <w:tc>
          <w:tcPr>
            <w:tcW w:w="3816" w:type="dxa"/>
            <w:shd w:val="clear" w:color="auto" w:fill="auto"/>
          </w:tcPr>
          <w:p w14:paraId="62D094C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223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E806D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3E5BEFB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808894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355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86AF4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1D996F40" w14:textId="77777777" w:rsidTr="003C3CF9">
        <w:tc>
          <w:tcPr>
            <w:tcW w:w="3816" w:type="dxa"/>
            <w:shd w:val="clear" w:color="auto" w:fill="auto"/>
          </w:tcPr>
          <w:p w14:paraId="280FD92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313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09D9E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2BFA142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3E3880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EDP 301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E5D14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7BC2CBDC" w14:textId="77777777" w:rsidTr="003C3CF9">
        <w:tc>
          <w:tcPr>
            <w:tcW w:w="3816" w:type="dxa"/>
            <w:shd w:val="clear" w:color="auto" w:fill="auto"/>
          </w:tcPr>
          <w:p w14:paraId="224DAC6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DATA 201 - 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DC20E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4FE6C87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3A607F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SERP 400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8CCDD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593CBCCD" w14:textId="77777777" w:rsidTr="003C3CF9">
        <w:tc>
          <w:tcPr>
            <w:tcW w:w="3816" w:type="dxa"/>
            <w:shd w:val="clear" w:color="auto" w:fill="auto"/>
          </w:tcPr>
          <w:p w14:paraId="7B13ADD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Second Language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0A86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5D498A8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9533FD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Second Language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5182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AC4FE3" w:rsidRPr="00FF5D06" w14:paraId="68766D1D" w14:textId="77777777" w:rsidTr="003C3CF9">
        <w:tc>
          <w:tcPr>
            <w:tcW w:w="3816" w:type="dxa"/>
            <w:shd w:val="clear" w:color="auto" w:fill="auto"/>
            <w:vAlign w:val="center"/>
          </w:tcPr>
          <w:p w14:paraId="0A23F17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F453A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5" w:type="dxa"/>
            <w:shd w:val="clear" w:color="auto" w:fill="auto"/>
          </w:tcPr>
          <w:p w14:paraId="7B390DB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56CF4712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65C7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AC4FE3" w:rsidRPr="00FF5D06" w14:paraId="33763623" w14:textId="77777777" w:rsidTr="003C3CF9">
        <w:tc>
          <w:tcPr>
            <w:tcW w:w="3816" w:type="dxa"/>
            <w:shd w:val="clear" w:color="auto" w:fill="auto"/>
          </w:tcPr>
          <w:p w14:paraId="2244E59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29064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68E2E0F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2DDDB7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386B3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617B0558" w14:textId="77777777" w:rsidTr="003C3CF9">
        <w:tc>
          <w:tcPr>
            <w:tcW w:w="3816" w:type="dxa"/>
            <w:shd w:val="clear" w:color="auto" w:fill="auto"/>
          </w:tcPr>
          <w:p w14:paraId="59079AA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Junior Year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C5E75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2A49D90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E1830F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1A855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00957602" w14:textId="77777777" w:rsidTr="003C3CF9">
        <w:tc>
          <w:tcPr>
            <w:tcW w:w="3816" w:type="dxa"/>
            <w:shd w:val="clear" w:color="auto" w:fill="auto"/>
          </w:tcPr>
          <w:p w14:paraId="4788E28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671B8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3398C72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071C7E8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2EE1B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6740EA7D" w14:textId="77777777" w:rsidTr="003C3CF9">
        <w:tc>
          <w:tcPr>
            <w:tcW w:w="3816" w:type="dxa"/>
            <w:shd w:val="clear" w:color="auto" w:fill="auto"/>
          </w:tcPr>
          <w:p w14:paraId="00DCE67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 xml:space="preserve">MATH 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81745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4258F32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975CE1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70A39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6A72D793" w14:textId="77777777" w:rsidTr="003C3CF9">
        <w:tc>
          <w:tcPr>
            <w:tcW w:w="3816" w:type="dxa"/>
            <w:shd w:val="clear" w:color="auto" w:fill="auto"/>
          </w:tcPr>
          <w:p w14:paraId="4070A94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1C04C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76EF3DC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5321B0B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396L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8549F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</w:tr>
      <w:tr w:rsidR="00AC4FE3" w:rsidRPr="00FF5D06" w14:paraId="71F253E0" w14:textId="77777777" w:rsidTr="003C3CF9">
        <w:tc>
          <w:tcPr>
            <w:tcW w:w="3816" w:type="dxa"/>
            <w:shd w:val="clear" w:color="auto" w:fill="auto"/>
          </w:tcPr>
          <w:p w14:paraId="52C51C9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330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E7705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3FCD1052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8F7F07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406A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D17E9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AC4FE3" w:rsidRPr="00FF5D06" w14:paraId="3AD4201C" w14:textId="77777777" w:rsidTr="003C3CF9">
        <w:tc>
          <w:tcPr>
            <w:tcW w:w="3816" w:type="dxa"/>
            <w:shd w:val="clear" w:color="auto" w:fill="auto"/>
          </w:tcPr>
          <w:p w14:paraId="78889D3A" w14:textId="77777777" w:rsidR="00AC4FE3" w:rsidRPr="00D56ADB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TLS 416 (or LCEV 408)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04A6C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497F82C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BC9D022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TLS 435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42842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</w:tr>
      <w:tr w:rsidR="00AC4FE3" w:rsidRPr="00FF5D06" w14:paraId="65422AD4" w14:textId="77777777" w:rsidTr="003C3CF9">
        <w:tc>
          <w:tcPr>
            <w:tcW w:w="3816" w:type="dxa"/>
            <w:shd w:val="clear" w:color="auto" w:fill="auto"/>
          </w:tcPr>
          <w:p w14:paraId="76E0B38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5333D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03F82F7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34103A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Second Language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36E6D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</w:tr>
      <w:tr w:rsidR="00AC4FE3" w:rsidRPr="00FF5D06" w14:paraId="2A521577" w14:textId="77777777" w:rsidTr="003C3CF9">
        <w:tc>
          <w:tcPr>
            <w:tcW w:w="3816" w:type="dxa"/>
            <w:shd w:val="clear" w:color="auto" w:fill="auto"/>
          </w:tcPr>
          <w:p w14:paraId="367202B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Second Language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DF48C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66F7BE6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4950538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A1414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3356C12C" w14:textId="77777777" w:rsidTr="003C3CF9">
        <w:tc>
          <w:tcPr>
            <w:tcW w:w="3816" w:type="dxa"/>
            <w:shd w:val="clear" w:color="auto" w:fill="auto"/>
            <w:vAlign w:val="center"/>
          </w:tcPr>
          <w:p w14:paraId="2A0E337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D8859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5" w:type="dxa"/>
            <w:shd w:val="clear" w:color="auto" w:fill="auto"/>
          </w:tcPr>
          <w:p w14:paraId="768AB2C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41F92E92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7C6C6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AC4FE3" w:rsidRPr="00FF5D06" w14:paraId="67D4174A" w14:textId="77777777" w:rsidTr="003C3CF9">
        <w:tc>
          <w:tcPr>
            <w:tcW w:w="3816" w:type="dxa"/>
            <w:shd w:val="clear" w:color="auto" w:fill="auto"/>
          </w:tcPr>
          <w:p w14:paraId="223D791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5B6BD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6D44833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786C02E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B8D51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69F86CD6" w14:textId="77777777" w:rsidTr="003C3CF9">
        <w:tc>
          <w:tcPr>
            <w:tcW w:w="3816" w:type="dxa"/>
            <w:shd w:val="clear" w:color="auto" w:fill="auto"/>
          </w:tcPr>
          <w:p w14:paraId="4E8E71B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Senior Year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AD284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12F04CB2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27BB150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2217D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4FAC0C25" w14:textId="77777777" w:rsidTr="003C3CF9">
        <w:tc>
          <w:tcPr>
            <w:tcW w:w="3816" w:type="dxa"/>
            <w:shd w:val="clear" w:color="auto" w:fill="auto"/>
          </w:tcPr>
          <w:p w14:paraId="7A744B9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85F29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5FB8975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4792FAE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B0A4B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127F37F9" w14:textId="77777777" w:rsidTr="003C3CF9">
        <w:tc>
          <w:tcPr>
            <w:tcW w:w="3816" w:type="dxa"/>
            <w:shd w:val="clear" w:color="auto" w:fill="auto"/>
          </w:tcPr>
          <w:p w14:paraId="165AD77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08928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01EAE60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2B87FE0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494C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2917B5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15</w:t>
            </w:r>
          </w:p>
        </w:tc>
      </w:tr>
      <w:tr w:rsidR="00AC4FE3" w:rsidRPr="00FF5D06" w14:paraId="58FF1016" w14:textId="77777777" w:rsidTr="003C3CF9">
        <w:tc>
          <w:tcPr>
            <w:tcW w:w="3816" w:type="dxa"/>
            <w:shd w:val="clear" w:color="auto" w:fill="auto"/>
          </w:tcPr>
          <w:p w14:paraId="35930E4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406B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982DF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14:paraId="1A28F51D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05027D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150F77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5051D6EF" w14:textId="77777777" w:rsidTr="003C3CF9">
        <w:tc>
          <w:tcPr>
            <w:tcW w:w="3816" w:type="dxa"/>
            <w:shd w:val="clear" w:color="auto" w:fill="auto"/>
          </w:tcPr>
          <w:p w14:paraId="4C18FD4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MATH 407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B8513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3B11C54A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3CA74D6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8F0FE1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482D0F31" w14:textId="77777777" w:rsidTr="003C3CF9">
        <w:tc>
          <w:tcPr>
            <w:tcW w:w="3816" w:type="dxa"/>
            <w:shd w:val="clear" w:color="auto" w:fill="auto"/>
          </w:tcPr>
          <w:p w14:paraId="6EAF6969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POL 210</w:t>
            </w:r>
            <w:r>
              <w:rPr>
                <w:rFonts w:ascii="Cambria" w:eastAsia="Georgia" w:hAnsi="Cambria" w:cs="Georgia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6BD223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75695F41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667838F2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2D9154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4609F8F1" w14:textId="77777777" w:rsidTr="003C3CF9">
        <w:tc>
          <w:tcPr>
            <w:tcW w:w="3816" w:type="dxa"/>
            <w:shd w:val="clear" w:color="auto" w:fill="auto"/>
          </w:tcPr>
          <w:p w14:paraId="03ACB62D" w14:textId="77777777" w:rsidR="00AC4FE3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9AF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04A7B00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3019E24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0990E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41EB5F4B" w14:textId="77777777" w:rsidTr="003C3CF9">
        <w:tc>
          <w:tcPr>
            <w:tcW w:w="3816" w:type="dxa"/>
            <w:shd w:val="clear" w:color="auto" w:fill="auto"/>
          </w:tcPr>
          <w:p w14:paraId="07A00068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UNIV 301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C5AD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4676BC42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</w:tcPr>
          <w:p w14:paraId="5421000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9D98B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color w:val="000000"/>
                <w:sz w:val="20"/>
                <w:szCs w:val="20"/>
              </w:rPr>
            </w:pPr>
          </w:p>
        </w:tc>
      </w:tr>
      <w:tr w:rsidR="00AC4FE3" w:rsidRPr="00FF5D06" w14:paraId="66801B3D" w14:textId="77777777" w:rsidTr="003C3CF9">
        <w:tc>
          <w:tcPr>
            <w:tcW w:w="3816" w:type="dxa"/>
            <w:shd w:val="clear" w:color="auto" w:fill="auto"/>
            <w:vAlign w:val="center"/>
          </w:tcPr>
          <w:p w14:paraId="7DB3AA1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9233FC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5" w:type="dxa"/>
            <w:shd w:val="clear" w:color="auto" w:fill="auto"/>
          </w:tcPr>
          <w:p w14:paraId="33E14AC0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64FD797F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2ADD7E" w14:textId="77777777" w:rsidR="00AC4FE3" w:rsidRPr="00FF5D06" w:rsidRDefault="00AC4FE3" w:rsidP="003C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</w:pPr>
            <w:r w:rsidRPr="00FF5D06">
              <w:rPr>
                <w:rFonts w:ascii="Cambria" w:eastAsia="Georgia" w:hAnsi="Cambria" w:cs="Georgia"/>
                <w:b/>
                <w:color w:val="000000"/>
                <w:sz w:val="20"/>
                <w:szCs w:val="20"/>
              </w:rPr>
              <w:t>15</w:t>
            </w:r>
          </w:p>
        </w:tc>
      </w:tr>
    </w:tbl>
    <w:p w14:paraId="5BA1E5B9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Georgia" w:hAnsi="Cambria" w:cs="Georgia"/>
          <w:color w:val="000000"/>
          <w:sz w:val="12"/>
          <w:szCs w:val="12"/>
        </w:rPr>
      </w:pPr>
    </w:p>
    <w:p w14:paraId="6CF6DFFE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-720" w:right="-519"/>
        <w:jc w:val="center"/>
        <w:rPr>
          <w:rFonts w:ascii="Cambria" w:eastAsia="Georgia" w:hAnsi="Cambria" w:cs="Georgia"/>
          <w:b/>
          <w:color w:val="000000"/>
          <w:sz w:val="20"/>
          <w:szCs w:val="20"/>
        </w:rPr>
      </w:pPr>
      <w:r w:rsidRPr="00FF5D06">
        <w:rPr>
          <w:rFonts w:ascii="Cambria" w:eastAsia="Georgia" w:hAnsi="Cambria" w:cs="Georgia"/>
          <w:b/>
          <w:color w:val="000000"/>
          <w:sz w:val="20"/>
          <w:szCs w:val="20"/>
        </w:rPr>
        <w:t>This degree program requires at least 120 total units, including 42 upper division units (300-400 level)</w:t>
      </w:r>
    </w:p>
    <w:p w14:paraId="55FC01CB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144" w:hanging="144"/>
        <w:rPr>
          <w:rFonts w:ascii="Cambria" w:eastAsia="Georgia" w:hAnsi="Cambria" w:cs="Georgia"/>
          <w:color w:val="000000"/>
          <w:sz w:val="12"/>
          <w:szCs w:val="12"/>
        </w:rPr>
      </w:pPr>
    </w:p>
    <w:p w14:paraId="3FDD9F97" w14:textId="77777777" w:rsidR="00AC4FE3" w:rsidRPr="004D37BB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144" w:hanging="144"/>
        <w:rPr>
          <w:rFonts w:ascii="Cambria" w:eastAsia="Georgia" w:hAnsi="Cambria" w:cs="Georgia"/>
          <w:color w:val="000000"/>
          <w:sz w:val="18"/>
          <w:szCs w:val="18"/>
        </w:rPr>
      </w:pPr>
      <w:r w:rsidRPr="00FF5D06"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1</w:t>
      </w:r>
      <w:r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 xml:space="preserve"> </w:t>
      </w:r>
      <w:r w:rsidRPr="00E81C6F">
        <w:rPr>
          <w:rFonts w:ascii="Cambria" w:eastAsia="Georgia" w:hAnsi="Cambria" w:cs="Georgia"/>
          <w:color w:val="000000"/>
          <w:sz w:val="18"/>
          <w:szCs w:val="18"/>
        </w:rPr>
        <w:t>CSC 110, ISTA 130, ECE 1</w:t>
      </w:r>
      <w:r>
        <w:rPr>
          <w:rFonts w:ascii="Cambria" w:eastAsia="Georgia" w:hAnsi="Cambria" w:cs="Georgia"/>
          <w:color w:val="000000"/>
          <w:sz w:val="18"/>
          <w:szCs w:val="18"/>
        </w:rPr>
        <w:t>01</w:t>
      </w:r>
      <w:r w:rsidRPr="00E81C6F">
        <w:rPr>
          <w:rFonts w:ascii="Cambria" w:eastAsia="Georgia" w:hAnsi="Cambria" w:cs="Georgia"/>
          <w:color w:val="000000"/>
          <w:sz w:val="18"/>
          <w:szCs w:val="18"/>
        </w:rPr>
        <w:t xml:space="preserve">, or CHEE 205 are recommended for most math majors.  Other courses that can be used </w:t>
      </w:r>
      <w:r>
        <w:rPr>
          <w:rFonts w:ascii="Cambria" w:eastAsia="Georgia" w:hAnsi="Cambria" w:cs="Georgia"/>
          <w:color w:val="000000"/>
          <w:sz w:val="18"/>
          <w:szCs w:val="18"/>
        </w:rPr>
        <w:t>include</w:t>
      </w:r>
      <w:r w:rsidRPr="00E81C6F">
        <w:rPr>
          <w:rFonts w:ascii="Cambria" w:eastAsia="Georgia" w:hAnsi="Cambria" w:cs="Georgia"/>
          <w:color w:val="000000"/>
          <w:sz w:val="18"/>
          <w:szCs w:val="18"/>
        </w:rPr>
        <w:t xml:space="preserve"> CSC 120, MIS 301, NSCS 311, and PHYS 305.  These latter courses may have additional eligibility criteria.</w:t>
      </w:r>
    </w:p>
    <w:p w14:paraId="34402B57" w14:textId="77777777" w:rsidR="00AC4FE3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144" w:hanging="144"/>
        <w:rPr>
          <w:rFonts w:ascii="Cambria" w:eastAsia="Georgia" w:hAnsi="Cambria" w:cs="Georgia"/>
          <w:color w:val="000000"/>
          <w:sz w:val="18"/>
          <w:szCs w:val="18"/>
        </w:rPr>
      </w:pPr>
      <w:r w:rsidRPr="00B25547"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2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</w:t>
      </w:r>
      <w:r w:rsidRPr="00FF5D06">
        <w:rPr>
          <w:rFonts w:ascii="Cambria" w:eastAsia="Georgia" w:hAnsi="Cambria" w:cs="Georgia"/>
          <w:color w:val="000000"/>
          <w:sz w:val="18"/>
          <w:szCs w:val="18"/>
        </w:rPr>
        <w:t xml:space="preserve">MATH 195M is an optional one-unit colloquium for new majors. Other programs, including Honors, ASEMS, and more, may require </w:t>
      </w:r>
      <w:proofErr w:type="gramStart"/>
      <w:r w:rsidRPr="00FF5D06">
        <w:rPr>
          <w:rFonts w:ascii="Cambria" w:eastAsia="Georgia" w:hAnsi="Cambria" w:cs="Georgia"/>
          <w:color w:val="000000"/>
          <w:sz w:val="18"/>
          <w:szCs w:val="18"/>
        </w:rPr>
        <w:t>1 unit</w:t>
      </w:r>
      <w:proofErr w:type="gramEnd"/>
      <w:r w:rsidRPr="00FF5D06">
        <w:rPr>
          <w:rFonts w:ascii="Cambria" w:eastAsia="Georgia" w:hAnsi="Cambria" w:cs="Georgia"/>
          <w:color w:val="000000"/>
          <w:sz w:val="18"/>
          <w:szCs w:val="18"/>
        </w:rPr>
        <w:t xml:space="preserve"> colloquia in certain semesters. </w:t>
      </w:r>
    </w:p>
    <w:p w14:paraId="1CCB6706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144" w:hanging="144"/>
        <w:rPr>
          <w:rFonts w:ascii="Cambria" w:eastAsia="Georgia" w:hAnsi="Cambria" w:cs="Georgia"/>
          <w:color w:val="000000"/>
          <w:sz w:val="18"/>
          <w:szCs w:val="18"/>
        </w:rPr>
      </w:pPr>
      <w:r w:rsidRPr="00E81C6F"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3</w:t>
      </w:r>
      <w:r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 xml:space="preserve"> </w:t>
      </w:r>
      <w:r w:rsidRPr="00E81C6F">
        <w:rPr>
          <w:rFonts w:ascii="Cambria" w:eastAsia="Georgia" w:hAnsi="Cambria" w:cs="Georgia"/>
          <w:color w:val="000000"/>
          <w:sz w:val="18"/>
          <w:szCs w:val="18"/>
        </w:rPr>
        <w:t>MATH 396L is a 1-unit supplement to 323 and is required for students earning a C or lower in 313. Students who earn a D in 313 must take another proof-based course before 323.</w:t>
      </w:r>
    </w:p>
    <w:p w14:paraId="423C106B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144" w:hanging="144"/>
        <w:rPr>
          <w:rFonts w:ascii="Cambria" w:eastAsia="Georgia" w:hAnsi="Cambria" w:cs="Georgia"/>
          <w:color w:val="000000"/>
          <w:sz w:val="18"/>
          <w:szCs w:val="18"/>
        </w:rPr>
      </w:pPr>
      <w:r>
        <w:rPr>
          <w:rFonts w:ascii="Cambria" w:eastAsia="Georgia" w:hAnsi="Cambria" w:cs="Georgia"/>
          <w:color w:val="000000"/>
          <w:sz w:val="18"/>
          <w:szCs w:val="18"/>
          <w:vertAlign w:val="superscript"/>
        </w:rPr>
        <w:t>4</w:t>
      </w:r>
      <w:r w:rsidRPr="00FF5D06">
        <w:rPr>
          <w:rFonts w:ascii="Cambria" w:eastAsia="Georgia" w:hAnsi="Cambria" w:cs="Georgia"/>
          <w:color w:val="000000"/>
          <w:sz w:val="18"/>
          <w:szCs w:val="18"/>
        </w:rPr>
        <w:t xml:space="preserve"> </w:t>
      </w:r>
      <w:r w:rsidRPr="003617A4">
        <w:rPr>
          <w:rFonts w:ascii="Cambria" w:eastAsia="Georgia" w:hAnsi="Cambria" w:cs="Georgia"/>
          <w:color w:val="000000"/>
          <w:sz w:val="18"/>
          <w:szCs w:val="18"/>
        </w:rPr>
        <w:t xml:space="preserve">The Constitution Requirement for certification is fulfilled by completing one </w:t>
      </w:r>
      <w:r>
        <w:rPr>
          <w:rFonts w:ascii="Cambria" w:eastAsia="Georgia" w:hAnsi="Cambria" w:cs="Georgia"/>
          <w:color w:val="000000"/>
          <w:sz w:val="18"/>
          <w:szCs w:val="18"/>
        </w:rPr>
        <w:t>of</w:t>
      </w:r>
      <w:proofErr w:type="gramStart"/>
      <w:r w:rsidRPr="003617A4">
        <w:rPr>
          <w:rFonts w:ascii="Cambria" w:eastAsia="Georgia" w:hAnsi="Cambria" w:cs="Georgia"/>
          <w:color w:val="000000"/>
          <w:sz w:val="18"/>
          <w:szCs w:val="18"/>
        </w:rPr>
        <w:t>:  (</w:t>
      </w:r>
      <w:proofErr w:type="gramEnd"/>
      <w:r w:rsidRPr="003617A4">
        <w:rPr>
          <w:rFonts w:ascii="Cambria" w:eastAsia="Georgia" w:hAnsi="Cambria" w:cs="Georgia"/>
          <w:color w:val="000000"/>
          <w:sz w:val="18"/>
          <w:szCs w:val="18"/>
        </w:rPr>
        <w:t>1) POL 210 at UA; (2) POS 210 at Pima Community College; (3) Equivalent course fr</w:t>
      </w:r>
      <w:r>
        <w:rPr>
          <w:rFonts w:ascii="Cambria" w:eastAsia="Georgia" w:hAnsi="Cambria" w:cs="Georgia"/>
          <w:color w:val="000000"/>
          <w:sz w:val="18"/>
          <w:szCs w:val="18"/>
        </w:rPr>
        <w:t>om another AZ community college</w:t>
      </w:r>
      <w:r w:rsidRPr="003617A4">
        <w:rPr>
          <w:rFonts w:ascii="Cambria" w:eastAsia="Georgia" w:hAnsi="Cambria" w:cs="Georgia"/>
          <w:color w:val="000000"/>
          <w:sz w:val="18"/>
          <w:szCs w:val="18"/>
        </w:rPr>
        <w:t>; (4) Attaining a passing score on the AEPA</w:t>
      </w:r>
      <w:r>
        <w:rPr>
          <w:rFonts w:ascii="Cambria" w:eastAsia="Georgia" w:hAnsi="Cambria" w:cs="Georgia"/>
          <w:color w:val="000000"/>
          <w:sz w:val="18"/>
          <w:szCs w:val="18"/>
        </w:rPr>
        <w:t xml:space="preserve"> AZ and US Constitution exams. </w:t>
      </w:r>
    </w:p>
    <w:p w14:paraId="154EBE67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144" w:hanging="144"/>
        <w:rPr>
          <w:rFonts w:ascii="Cambria" w:eastAsia="Georgia" w:hAnsi="Cambria" w:cs="Georgia"/>
          <w:color w:val="000000"/>
          <w:sz w:val="6"/>
          <w:szCs w:val="6"/>
        </w:rPr>
      </w:pPr>
    </w:p>
    <w:p w14:paraId="08EB2D9E" w14:textId="77777777" w:rsidR="00AC4FE3" w:rsidRPr="00FF5D06" w:rsidRDefault="00AC4FE3" w:rsidP="00AC4FE3">
      <w:pPr>
        <w:pBdr>
          <w:top w:val="nil"/>
          <w:left w:val="nil"/>
          <w:bottom w:val="nil"/>
          <w:right w:val="nil"/>
          <w:between w:val="nil"/>
        </w:pBdr>
        <w:ind w:left="144" w:hanging="144"/>
        <w:rPr>
          <w:rFonts w:ascii="Cambria" w:eastAsia="Georgia" w:hAnsi="Cambria" w:cs="Georgia"/>
          <w:color w:val="000000"/>
          <w:sz w:val="18"/>
          <w:szCs w:val="18"/>
        </w:rPr>
      </w:pPr>
      <w:r w:rsidRPr="00FF5D06">
        <w:rPr>
          <w:rFonts w:ascii="Cambria" w:eastAsia="Georgia" w:hAnsi="Cambria" w:cs="Georgia"/>
          <w:color w:val="000000"/>
          <w:sz w:val="18"/>
          <w:szCs w:val="18"/>
        </w:rPr>
        <w:t>NOTES:  Fourth semester proficiency in a second language is required for the BA degree.</w:t>
      </w:r>
      <w:r w:rsidRPr="00FF5D06">
        <w:rPr>
          <w:rFonts w:ascii="Cambria" w:eastAsia="Georgia" w:hAnsi="Cambria" w:cs="Georgia"/>
          <w:color w:val="000000"/>
          <w:sz w:val="18"/>
          <w:szCs w:val="18"/>
        </w:rPr>
        <w:tab/>
      </w:r>
    </w:p>
    <w:p w14:paraId="2E6D4002" w14:textId="0FF57989" w:rsidR="00E30722" w:rsidRPr="003617A4" w:rsidRDefault="00E30722" w:rsidP="00AC4FE3">
      <w:pPr>
        <w:pBdr>
          <w:top w:val="nil"/>
          <w:left w:val="nil"/>
          <w:bottom w:val="nil"/>
          <w:right w:val="nil"/>
          <w:between w:val="nil"/>
        </w:pBdr>
        <w:ind w:right="-159"/>
        <w:rPr>
          <w:rFonts w:ascii="Cambria" w:eastAsia="Georgia" w:hAnsi="Cambria" w:cs="Georgia"/>
          <w:color w:val="000000"/>
          <w:sz w:val="18"/>
          <w:szCs w:val="18"/>
        </w:rPr>
      </w:pPr>
    </w:p>
    <w:sectPr w:rsidR="00E30722" w:rsidRPr="003617A4" w:rsidSect="005E0F60">
      <w:pgSz w:w="12240" w:h="15840"/>
      <w:pgMar w:top="504" w:right="994" w:bottom="504" w:left="1325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Times New Roman"/>
    <w:charset w:val="00"/>
    <w:family w:val="auto"/>
    <w:pitch w:val="default"/>
  </w:font>
  <w:font w:name="Geneva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5D"/>
    <w:rsid w:val="001300DD"/>
    <w:rsid w:val="0033385D"/>
    <w:rsid w:val="003606C9"/>
    <w:rsid w:val="003617A4"/>
    <w:rsid w:val="00373D3A"/>
    <w:rsid w:val="00542247"/>
    <w:rsid w:val="00565399"/>
    <w:rsid w:val="005E0F60"/>
    <w:rsid w:val="00686374"/>
    <w:rsid w:val="006E6D9A"/>
    <w:rsid w:val="00757D69"/>
    <w:rsid w:val="007B4704"/>
    <w:rsid w:val="0087555F"/>
    <w:rsid w:val="008A25E8"/>
    <w:rsid w:val="009750EE"/>
    <w:rsid w:val="00A33D73"/>
    <w:rsid w:val="00A8667F"/>
    <w:rsid w:val="00AC4FE3"/>
    <w:rsid w:val="00AF0AB8"/>
    <w:rsid w:val="00C326A6"/>
    <w:rsid w:val="00CE0B25"/>
    <w:rsid w:val="00E30722"/>
    <w:rsid w:val="00E878B6"/>
    <w:rsid w:val="00EC0DBF"/>
    <w:rsid w:val="00F65BC0"/>
    <w:rsid w:val="00F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6E085E"/>
  <w15:docId w15:val="{4FAD8C81-AA29-42A8-8F8F-3B3C7F94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hAnsi="Genev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character" w:styleId="Hyperlink">
    <w:name w:val="Hyperlink"/>
    <w:rsid w:val="00B548F8"/>
    <w:rPr>
      <w:color w:val="0000FF"/>
      <w:u w:val="single"/>
    </w:rPr>
  </w:style>
  <w:style w:type="paragraph" w:styleId="BalloonText">
    <w:name w:val="Balloon Text"/>
    <w:basedOn w:val="Normal"/>
    <w:semiHidden/>
    <w:rsid w:val="00BA7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3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B3FE1"/>
    <w:rPr>
      <w:rFonts w:ascii="Geneva" w:hAnsi="Geneva"/>
      <w:sz w:val="24"/>
    </w:rPr>
  </w:style>
  <w:style w:type="paragraph" w:styleId="Footer">
    <w:name w:val="footer"/>
    <w:basedOn w:val="Normal"/>
    <w:link w:val="FooterChar"/>
    <w:uiPriority w:val="99"/>
    <w:unhideWhenUsed/>
    <w:rsid w:val="00CB3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3FE1"/>
    <w:rPr>
      <w:rFonts w:ascii="Geneva" w:hAnsi="Geneva"/>
      <w:sz w:val="24"/>
    </w:rPr>
  </w:style>
  <w:style w:type="character" w:customStyle="1" w:styleId="PlainTextChar">
    <w:name w:val="Plain Text Char"/>
    <w:link w:val="PlainText"/>
    <w:rsid w:val="00E032BB"/>
    <w:rPr>
      <w:rFonts w:ascii="Courier New" w:hAnsi="Courier New"/>
    </w:rPr>
  </w:style>
  <w:style w:type="table" w:styleId="TableGrid">
    <w:name w:val="Table Grid"/>
    <w:basedOn w:val="TableNormal"/>
    <w:uiPriority w:val="59"/>
    <w:rsid w:val="000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2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/IKlFSRW19hAmOBiz4qCInmz0A==">AMUW2mXFDg/1j+Fm4VoldWGgLZ9q7H/4uCG7pialDXRyybPbEAZL+9v9L4LTvoU2Pzwg7Btn94DE/H2fLzytBhESwzcyzp0kuL3DZWj/U86YiJOLn4+wf5U=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>1NnuBQyQw1sAjCufrHlQhTWcT-FEzG7Qq-638472617020000000</MigrationWizIdVersion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>1NnuBQyQw1sAjCufrHlQhTWcT-FEzG7Qq</MigrationWiz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AAF12-3A5E-476D-A735-E2308F2B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24B8A3A-AF45-4093-B896-4978BA106966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4.xml><?xml version="1.0" encoding="utf-8"?>
<ds:datastoreItem xmlns:ds="http://schemas.openxmlformats.org/officeDocument/2006/customXml" ds:itemID="{B8029C1B-8D34-4C8C-A61B-350194D30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3996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Dept. of Mathematics</dc:creator>
  <cp:lastModifiedBy>Varecka, Laurie A - (heide)</cp:lastModifiedBy>
  <cp:revision>4</cp:revision>
  <cp:lastPrinted>2021-12-03T21:35:00Z</cp:lastPrinted>
  <dcterms:created xsi:type="dcterms:W3CDTF">2026-05-20T22:26:00Z</dcterms:created>
  <dcterms:modified xsi:type="dcterms:W3CDTF">2026-05-20T22:26:00Z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