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E6" w:rsidRPr="00A90E99" w:rsidRDefault="003E57BD" w:rsidP="00673669">
      <w:pPr>
        <w:rPr>
          <w:b/>
          <w:sz w:val="24"/>
          <w:szCs w:val="24"/>
        </w:rPr>
      </w:pPr>
      <w:smartTag w:uri="urn:schemas-microsoft-com:office:smarttags" w:element="stockticker">
        <w:r w:rsidRPr="00A90E99">
          <w:rPr>
            <w:b/>
            <w:sz w:val="24"/>
            <w:szCs w:val="24"/>
          </w:rPr>
          <w:t>M</w:t>
        </w:r>
        <w:r w:rsidR="00BB723E" w:rsidRPr="00A90E99">
          <w:rPr>
            <w:b/>
            <w:sz w:val="24"/>
            <w:szCs w:val="24"/>
          </w:rPr>
          <w:t>ATH</w:t>
        </w:r>
      </w:smartTag>
      <w:r w:rsidR="00874BCB" w:rsidRPr="00A90E99">
        <w:rPr>
          <w:b/>
          <w:sz w:val="24"/>
          <w:szCs w:val="24"/>
        </w:rPr>
        <w:t xml:space="preserve"> 12</w:t>
      </w:r>
      <w:r w:rsidR="00AB5130">
        <w:rPr>
          <w:b/>
          <w:sz w:val="24"/>
          <w:szCs w:val="24"/>
        </w:rPr>
        <w:t>2B</w:t>
      </w:r>
      <w:r w:rsidR="00FC7E01" w:rsidRPr="00A90E99">
        <w:rPr>
          <w:b/>
          <w:sz w:val="24"/>
          <w:szCs w:val="24"/>
        </w:rPr>
        <w:t xml:space="preserve"> – </w:t>
      </w:r>
      <w:r w:rsidR="00AB5130">
        <w:rPr>
          <w:b/>
          <w:sz w:val="24"/>
          <w:szCs w:val="24"/>
        </w:rPr>
        <w:t>First Semester Calculus</w:t>
      </w:r>
      <w:r w:rsidR="00FC7E01" w:rsidRPr="00A90E99">
        <w:rPr>
          <w:b/>
          <w:sz w:val="24"/>
          <w:szCs w:val="24"/>
        </w:rPr>
        <w:t xml:space="preserve"> </w:t>
      </w:r>
    </w:p>
    <w:p w:rsidR="00161572" w:rsidRPr="00A90E99" w:rsidRDefault="00DF3D6C" w:rsidP="00673669">
      <w:pPr>
        <w:rPr>
          <w:b/>
          <w:sz w:val="24"/>
          <w:szCs w:val="24"/>
        </w:rPr>
      </w:pPr>
      <w:r>
        <w:rPr>
          <w:b/>
          <w:sz w:val="24"/>
          <w:szCs w:val="24"/>
        </w:rPr>
        <w:t>Departmental and University Policies</w:t>
      </w:r>
    </w:p>
    <w:p w:rsidR="003E57BD" w:rsidRPr="00A90E99" w:rsidRDefault="00AA1F66" w:rsidP="00673669">
      <w:pPr>
        <w:rPr>
          <w:b/>
          <w:sz w:val="24"/>
          <w:szCs w:val="24"/>
        </w:rPr>
      </w:pPr>
      <w:r>
        <w:rPr>
          <w:b/>
          <w:sz w:val="24"/>
          <w:szCs w:val="24"/>
        </w:rPr>
        <w:t xml:space="preserve">Fall </w:t>
      </w:r>
      <w:r w:rsidR="006A2344">
        <w:rPr>
          <w:b/>
          <w:sz w:val="24"/>
          <w:szCs w:val="24"/>
        </w:rPr>
        <w:t>2019</w:t>
      </w:r>
    </w:p>
    <w:p w:rsidR="00673669" w:rsidRDefault="00673669" w:rsidP="00673669">
      <w:pPr>
        <w:rPr>
          <w:b/>
          <w:sz w:val="24"/>
          <w:szCs w:val="24"/>
        </w:rPr>
      </w:pPr>
    </w:p>
    <w:p w:rsidR="00E436A0" w:rsidRPr="00A90E99" w:rsidRDefault="00E436A0" w:rsidP="00673669">
      <w:pPr>
        <w:rPr>
          <w:b/>
          <w:sz w:val="24"/>
          <w:szCs w:val="24"/>
        </w:rPr>
      </w:pPr>
    </w:p>
    <w:p w:rsidR="00DF3D6C" w:rsidRPr="00DF3D6C" w:rsidRDefault="00DF3D6C" w:rsidP="00DF3D6C">
      <w:pPr>
        <w:rPr>
          <w:b/>
          <w:sz w:val="24"/>
          <w:szCs w:val="24"/>
        </w:rPr>
      </w:pPr>
      <w:r w:rsidRPr="00DF3D6C">
        <w:rPr>
          <w:b/>
          <w:sz w:val="24"/>
          <w:szCs w:val="24"/>
        </w:rPr>
        <w:t>The information in this document app</w:t>
      </w:r>
      <w:r w:rsidR="00AB5130">
        <w:rPr>
          <w:b/>
          <w:sz w:val="24"/>
          <w:szCs w:val="24"/>
        </w:rPr>
        <w:t>lies to all sections of MATH 122B</w:t>
      </w:r>
      <w:r w:rsidRPr="00DF3D6C">
        <w:rPr>
          <w:b/>
          <w:sz w:val="24"/>
          <w:szCs w:val="24"/>
        </w:rPr>
        <w:t>.  Your instructor will post a syllabus detailing policies specific to your section.</w:t>
      </w:r>
      <w:r w:rsidR="001478C0">
        <w:rPr>
          <w:b/>
          <w:sz w:val="24"/>
          <w:szCs w:val="24"/>
        </w:rPr>
        <w:t xml:space="preserve"> You are responsi</w:t>
      </w:r>
      <w:r w:rsidR="002C5DC0">
        <w:rPr>
          <w:b/>
          <w:sz w:val="24"/>
          <w:szCs w:val="24"/>
        </w:rPr>
        <w:t>ble for the information in both documents.</w:t>
      </w:r>
    </w:p>
    <w:p w:rsidR="00DF3D6C" w:rsidRDefault="00DF3D6C" w:rsidP="00DF3D6C">
      <w:pPr>
        <w:rPr>
          <w:b/>
          <w:sz w:val="24"/>
          <w:szCs w:val="24"/>
        </w:rPr>
      </w:pPr>
    </w:p>
    <w:p w:rsidR="009178E2" w:rsidRDefault="009178E2" w:rsidP="00DF3D6C">
      <w:pPr>
        <w:rPr>
          <w:b/>
          <w:sz w:val="24"/>
          <w:szCs w:val="24"/>
        </w:rPr>
      </w:pPr>
    </w:p>
    <w:p w:rsidR="009178E2" w:rsidRPr="00610DF4" w:rsidRDefault="009178E2" w:rsidP="009178E2">
      <w:pPr>
        <w:pStyle w:val="Style1"/>
        <w:numPr>
          <w:ilvl w:val="0"/>
          <w:numId w:val="0"/>
        </w:numPr>
        <w:rPr>
          <w:b w:val="0"/>
        </w:rPr>
      </w:pPr>
      <w:r w:rsidRPr="00610DF4">
        <w:t xml:space="preserve">Catalog Course description: </w:t>
      </w:r>
      <w:r w:rsidRPr="00610DF4">
        <w:rPr>
          <w:rStyle w:val="pslongeditbox"/>
          <w:b w:val="0"/>
        </w:rPr>
        <w:t xml:space="preserve">An introduction to first-semester calculus for engineering, science and math students, from rates of change to integration, with an emphasis on understanding, problem solving, and modeling. Topics covered include key concepts of derivative and definite integral, techniques of differentiation, and applications, using algebraic and transcendental functions.  A graphing calculator is required for this course. </w:t>
      </w:r>
    </w:p>
    <w:p w:rsidR="00080475" w:rsidRPr="00610DF4" w:rsidRDefault="00080475" w:rsidP="009178E2">
      <w:pPr>
        <w:pStyle w:val="Style1"/>
        <w:numPr>
          <w:ilvl w:val="0"/>
          <w:numId w:val="0"/>
        </w:numPr>
        <w:rPr>
          <w:b w:val="0"/>
        </w:rPr>
      </w:pPr>
    </w:p>
    <w:p w:rsidR="008E462D" w:rsidRPr="00610DF4" w:rsidRDefault="008E462D" w:rsidP="009178E2">
      <w:pPr>
        <w:pStyle w:val="Style1"/>
        <w:numPr>
          <w:ilvl w:val="0"/>
          <w:numId w:val="0"/>
        </w:numPr>
        <w:rPr>
          <w:b w:val="0"/>
        </w:rPr>
      </w:pPr>
    </w:p>
    <w:p w:rsidR="009178E2" w:rsidRPr="00610DF4" w:rsidRDefault="009178E2" w:rsidP="009178E2">
      <w:pPr>
        <w:pStyle w:val="Style1"/>
        <w:numPr>
          <w:ilvl w:val="0"/>
          <w:numId w:val="0"/>
        </w:numPr>
      </w:pPr>
      <w:r w:rsidRPr="00610DF4">
        <w:t xml:space="preserve">Course Prerequisites: </w:t>
      </w:r>
      <w:r w:rsidRPr="00610DF4">
        <w:rPr>
          <w:b w:val="0"/>
        </w:rPr>
        <w:t>A grade of C or better in Math 122A. For more information see</w:t>
      </w:r>
      <w:r w:rsidRPr="00610DF4">
        <w:t xml:space="preserve"> </w:t>
      </w:r>
      <w:hyperlink r:id="rId7" w:history="1">
        <w:r w:rsidRPr="00610DF4">
          <w:rPr>
            <w:rStyle w:val="Hyperlink"/>
            <w:b w:val="0"/>
            <w:color w:val="auto"/>
          </w:rPr>
          <w:t>https://www.math.arizona.edu/academics/placement/courses</w:t>
        </w:r>
      </w:hyperlink>
    </w:p>
    <w:p w:rsidR="009178E2" w:rsidRPr="00610DF4" w:rsidRDefault="009178E2" w:rsidP="009178E2">
      <w:pPr>
        <w:pStyle w:val="Style1"/>
        <w:numPr>
          <w:ilvl w:val="0"/>
          <w:numId w:val="0"/>
        </w:numPr>
        <w:rPr>
          <w:b w:val="0"/>
        </w:rPr>
      </w:pPr>
    </w:p>
    <w:p w:rsidR="00080475" w:rsidRPr="00610DF4" w:rsidRDefault="00080475" w:rsidP="009178E2">
      <w:pPr>
        <w:pStyle w:val="Style1"/>
        <w:numPr>
          <w:ilvl w:val="0"/>
          <w:numId w:val="0"/>
        </w:numPr>
        <w:rPr>
          <w:b w:val="0"/>
        </w:rPr>
      </w:pPr>
    </w:p>
    <w:p w:rsidR="009178E2" w:rsidRPr="00610DF4" w:rsidRDefault="009178E2" w:rsidP="009178E2">
      <w:pPr>
        <w:pStyle w:val="Style1"/>
        <w:numPr>
          <w:ilvl w:val="0"/>
          <w:numId w:val="0"/>
        </w:numPr>
        <w:rPr>
          <w:b w:val="0"/>
        </w:rPr>
      </w:pPr>
      <w:r w:rsidRPr="00610DF4">
        <w:t xml:space="preserve">Course Structure: </w:t>
      </w:r>
      <w:r w:rsidRPr="00610DF4">
        <w:rPr>
          <w:b w:val="0"/>
        </w:rPr>
        <w:t xml:space="preserve">Math 122B is a four credit course which meets in person for either five days or four days per week depending on the scheduled start time of the class. </w:t>
      </w:r>
    </w:p>
    <w:p w:rsidR="009178E2" w:rsidRPr="00610DF4" w:rsidRDefault="009178E2" w:rsidP="009178E2">
      <w:pPr>
        <w:pStyle w:val="Style1"/>
        <w:numPr>
          <w:ilvl w:val="0"/>
          <w:numId w:val="0"/>
        </w:numPr>
        <w:ind w:left="360"/>
        <w:rPr>
          <w:b w:val="0"/>
        </w:rPr>
      </w:pPr>
    </w:p>
    <w:p w:rsidR="00080475" w:rsidRPr="00610DF4" w:rsidRDefault="00080475" w:rsidP="009178E2">
      <w:pPr>
        <w:pStyle w:val="Style1"/>
        <w:numPr>
          <w:ilvl w:val="0"/>
          <w:numId w:val="0"/>
        </w:numPr>
        <w:ind w:left="360"/>
        <w:rPr>
          <w:b w:val="0"/>
        </w:rPr>
      </w:pPr>
    </w:p>
    <w:p w:rsidR="009178E2" w:rsidRPr="00610DF4" w:rsidRDefault="009178E2" w:rsidP="009178E2">
      <w:pPr>
        <w:pStyle w:val="Style1"/>
        <w:numPr>
          <w:ilvl w:val="0"/>
          <w:numId w:val="0"/>
        </w:numPr>
        <w:rPr>
          <w:b w:val="0"/>
        </w:rPr>
      </w:pPr>
      <w:r w:rsidRPr="00610DF4">
        <w:t xml:space="preserve">Course Goals and Objectives: </w:t>
      </w:r>
    </w:p>
    <w:p w:rsidR="009178E2" w:rsidRPr="00610DF4" w:rsidRDefault="009178E2" w:rsidP="009178E2">
      <w:pPr>
        <w:pStyle w:val="ListParagraph"/>
        <w:numPr>
          <w:ilvl w:val="0"/>
          <w:numId w:val="15"/>
        </w:numPr>
        <w:rPr>
          <w:b/>
          <w:sz w:val="24"/>
          <w:szCs w:val="24"/>
        </w:rPr>
      </w:pPr>
      <w:r w:rsidRPr="00610DF4">
        <w:rPr>
          <w:sz w:val="24"/>
          <w:szCs w:val="24"/>
        </w:rPr>
        <w:t xml:space="preserve">To help students understand the calculus concepts of differentiation and the definite integral. </w:t>
      </w:r>
    </w:p>
    <w:p w:rsidR="009178E2" w:rsidRPr="00610DF4" w:rsidRDefault="009178E2" w:rsidP="009178E2">
      <w:pPr>
        <w:pStyle w:val="ListParagraph"/>
        <w:numPr>
          <w:ilvl w:val="0"/>
          <w:numId w:val="15"/>
        </w:numPr>
        <w:rPr>
          <w:b/>
          <w:sz w:val="24"/>
          <w:szCs w:val="24"/>
        </w:rPr>
      </w:pPr>
      <w:r w:rsidRPr="00610DF4">
        <w:rPr>
          <w:sz w:val="24"/>
          <w:szCs w:val="24"/>
        </w:rPr>
        <w:t>To help students apply prerequisite skills in addition to calculus formulas and rules in order to compute derivatives and antiderivatives.</w:t>
      </w:r>
    </w:p>
    <w:p w:rsidR="009178E2" w:rsidRPr="00610DF4" w:rsidRDefault="009178E2" w:rsidP="009178E2">
      <w:pPr>
        <w:pStyle w:val="ListParagraph"/>
        <w:numPr>
          <w:ilvl w:val="0"/>
          <w:numId w:val="15"/>
        </w:numPr>
        <w:rPr>
          <w:b/>
          <w:sz w:val="24"/>
          <w:szCs w:val="24"/>
        </w:rPr>
      </w:pPr>
      <w:r w:rsidRPr="00610DF4">
        <w:rPr>
          <w:sz w:val="24"/>
          <w:szCs w:val="24"/>
        </w:rPr>
        <w:t xml:space="preserve">To help students construct well-written solutions to mathematical problems and to provide practical interpretations of answers. </w:t>
      </w:r>
    </w:p>
    <w:p w:rsidR="009178E2" w:rsidRPr="00610DF4" w:rsidRDefault="009178E2" w:rsidP="009178E2">
      <w:pPr>
        <w:pStyle w:val="ListParagraph"/>
        <w:numPr>
          <w:ilvl w:val="0"/>
          <w:numId w:val="15"/>
        </w:numPr>
        <w:rPr>
          <w:b/>
          <w:sz w:val="24"/>
          <w:szCs w:val="24"/>
        </w:rPr>
      </w:pPr>
      <w:r w:rsidRPr="00610DF4">
        <w:rPr>
          <w:sz w:val="24"/>
          <w:szCs w:val="24"/>
        </w:rPr>
        <w:t xml:space="preserve">To promote problem solving and critical thinking skills through the application of calculus concepts. </w:t>
      </w:r>
    </w:p>
    <w:p w:rsidR="009178E2" w:rsidRPr="00610DF4" w:rsidRDefault="009178E2" w:rsidP="009178E2">
      <w:pPr>
        <w:pStyle w:val="ListParagraph"/>
        <w:numPr>
          <w:ilvl w:val="0"/>
          <w:numId w:val="15"/>
        </w:numPr>
        <w:rPr>
          <w:b/>
          <w:sz w:val="24"/>
          <w:szCs w:val="24"/>
        </w:rPr>
      </w:pPr>
      <w:r w:rsidRPr="00610DF4">
        <w:rPr>
          <w:sz w:val="24"/>
          <w:szCs w:val="24"/>
        </w:rPr>
        <w:t>To promote, utilize, and understand the connections between the representations of functions:  concepts are explored numerically, graphically, algebraically, and in the context of applications.</w:t>
      </w:r>
    </w:p>
    <w:p w:rsidR="009178E2" w:rsidRDefault="009178E2" w:rsidP="009178E2">
      <w:pPr>
        <w:pStyle w:val="Style1"/>
        <w:numPr>
          <w:ilvl w:val="0"/>
          <w:numId w:val="0"/>
        </w:numPr>
        <w:ind w:left="360"/>
        <w:rPr>
          <w:b w:val="0"/>
        </w:rPr>
      </w:pPr>
    </w:p>
    <w:p w:rsidR="006606CC" w:rsidRPr="00610DF4" w:rsidRDefault="006606CC" w:rsidP="009178E2">
      <w:pPr>
        <w:pStyle w:val="Style1"/>
        <w:numPr>
          <w:ilvl w:val="0"/>
          <w:numId w:val="0"/>
        </w:numPr>
        <w:ind w:left="360"/>
        <w:rPr>
          <w:b w:val="0"/>
        </w:rPr>
      </w:pPr>
    </w:p>
    <w:p w:rsidR="009178E2" w:rsidRPr="00610DF4" w:rsidRDefault="009178E2" w:rsidP="009178E2">
      <w:pPr>
        <w:pStyle w:val="Style1"/>
        <w:numPr>
          <w:ilvl w:val="0"/>
          <w:numId w:val="0"/>
        </w:numPr>
        <w:rPr>
          <w:b w:val="0"/>
        </w:rPr>
      </w:pPr>
      <w:r w:rsidRPr="00610DF4">
        <w:t xml:space="preserve">Learning Outcomes: </w:t>
      </w:r>
      <w:r w:rsidRPr="00610DF4">
        <w:rPr>
          <w:b w:val="0"/>
        </w:rPr>
        <w:t>Upon successful completion of this course, students should be able to</w:t>
      </w:r>
    </w:p>
    <w:p w:rsidR="009178E2" w:rsidRPr="00610DF4" w:rsidRDefault="009178E2" w:rsidP="009178E2">
      <w:pPr>
        <w:pStyle w:val="ListParagraph"/>
        <w:numPr>
          <w:ilvl w:val="0"/>
          <w:numId w:val="16"/>
        </w:numPr>
        <w:rPr>
          <w:b/>
          <w:sz w:val="24"/>
          <w:szCs w:val="24"/>
        </w:rPr>
      </w:pPr>
      <w:r w:rsidRPr="00610DF4">
        <w:rPr>
          <w:sz w:val="24"/>
          <w:szCs w:val="24"/>
        </w:rPr>
        <w:t>Use derivatives and limits to analyze and graph algebraic and transcendental functions.</w:t>
      </w:r>
    </w:p>
    <w:p w:rsidR="009178E2" w:rsidRPr="00610DF4" w:rsidRDefault="009178E2" w:rsidP="009178E2">
      <w:pPr>
        <w:pStyle w:val="ListParagraph"/>
        <w:numPr>
          <w:ilvl w:val="0"/>
          <w:numId w:val="16"/>
        </w:numPr>
        <w:rPr>
          <w:b/>
          <w:sz w:val="24"/>
          <w:szCs w:val="24"/>
        </w:rPr>
      </w:pPr>
      <w:r w:rsidRPr="00610DF4">
        <w:rPr>
          <w:sz w:val="24"/>
          <w:szCs w:val="24"/>
        </w:rPr>
        <w:t>Select and apply models and differentiation techniques to applications involving, but not limited to, optimization and related rates.</w:t>
      </w:r>
    </w:p>
    <w:p w:rsidR="009178E2" w:rsidRPr="00610DF4" w:rsidRDefault="009178E2" w:rsidP="009178E2">
      <w:pPr>
        <w:pStyle w:val="ListParagraph"/>
        <w:numPr>
          <w:ilvl w:val="0"/>
          <w:numId w:val="16"/>
        </w:numPr>
        <w:rPr>
          <w:b/>
          <w:sz w:val="24"/>
          <w:szCs w:val="24"/>
        </w:rPr>
      </w:pPr>
      <w:r w:rsidRPr="00610DF4">
        <w:rPr>
          <w:sz w:val="24"/>
          <w:szCs w:val="24"/>
        </w:rPr>
        <w:t>Apply the fundamental Theorem of Calculus to evaluate integrals.</w:t>
      </w:r>
    </w:p>
    <w:p w:rsidR="001F09E3" w:rsidRPr="00610DF4" w:rsidRDefault="009178E2" w:rsidP="00080475">
      <w:pPr>
        <w:pStyle w:val="ListParagraph"/>
        <w:numPr>
          <w:ilvl w:val="0"/>
          <w:numId w:val="16"/>
        </w:numPr>
        <w:rPr>
          <w:b/>
          <w:sz w:val="24"/>
          <w:szCs w:val="24"/>
        </w:rPr>
      </w:pPr>
      <w:r w:rsidRPr="00610DF4">
        <w:rPr>
          <w:sz w:val="24"/>
          <w:szCs w:val="24"/>
        </w:rPr>
        <w:t>Use estimation techniques to approximate rates of change, area, and total change.</w:t>
      </w:r>
    </w:p>
    <w:p w:rsidR="00AA1F66" w:rsidRPr="00610DF4" w:rsidRDefault="00AA1F66" w:rsidP="009178E2">
      <w:pPr>
        <w:pStyle w:val="Style1"/>
        <w:numPr>
          <w:ilvl w:val="0"/>
          <w:numId w:val="0"/>
        </w:numPr>
      </w:pPr>
    </w:p>
    <w:p w:rsidR="00E436A0" w:rsidRPr="00610DF4" w:rsidRDefault="00E436A0" w:rsidP="009178E2">
      <w:pPr>
        <w:pStyle w:val="Style1"/>
        <w:numPr>
          <w:ilvl w:val="0"/>
          <w:numId w:val="0"/>
        </w:numPr>
      </w:pPr>
    </w:p>
    <w:p w:rsidR="00080475" w:rsidRPr="00610DF4" w:rsidRDefault="009178E2" w:rsidP="00AA1F66">
      <w:pPr>
        <w:pStyle w:val="Style1"/>
        <w:numPr>
          <w:ilvl w:val="0"/>
          <w:numId w:val="0"/>
        </w:numPr>
        <w:rPr>
          <w:b w:val="0"/>
        </w:rPr>
      </w:pPr>
      <w:r w:rsidRPr="00610DF4">
        <w:lastRenderedPageBreak/>
        <w:t xml:space="preserve">Course Webpages: </w:t>
      </w:r>
      <w:hyperlink r:id="rId8" w:history="1">
        <w:r w:rsidR="001F09E3" w:rsidRPr="00610DF4">
          <w:rPr>
            <w:rStyle w:val="Hyperlink"/>
            <w:b w:val="0"/>
            <w:color w:val="auto"/>
          </w:rPr>
          <w:t>https://d2l.arizona.edu</w:t>
        </w:r>
      </w:hyperlink>
      <w:r w:rsidR="001F09E3" w:rsidRPr="00610DF4">
        <w:t xml:space="preserve"> </w:t>
      </w:r>
      <w:r w:rsidRPr="00610DF4">
        <w:rPr>
          <w:b w:val="0"/>
        </w:rPr>
        <w:t xml:space="preserve">for access to course content information and materials, </w:t>
      </w:r>
      <w:r w:rsidR="00770C78" w:rsidRPr="00610DF4">
        <w:rPr>
          <w:rStyle w:val="Hyperlink"/>
          <w:b w:val="0"/>
          <w:color w:val="auto"/>
        </w:rPr>
        <w:t>https://calculus.math.arizona.edu/calc1/math122b</w:t>
      </w:r>
      <w:r w:rsidR="001F09E3" w:rsidRPr="00610DF4">
        <w:rPr>
          <w:b w:val="0"/>
        </w:rPr>
        <w:t xml:space="preserve"> </w:t>
      </w:r>
      <w:r w:rsidRPr="00610DF4">
        <w:rPr>
          <w:b w:val="0"/>
        </w:rPr>
        <w:t>for general information and additional resources.</w:t>
      </w:r>
    </w:p>
    <w:p w:rsidR="008E462D" w:rsidRPr="00610DF4" w:rsidRDefault="008E462D" w:rsidP="00AA1F66">
      <w:pPr>
        <w:pStyle w:val="Style1"/>
        <w:numPr>
          <w:ilvl w:val="0"/>
          <w:numId w:val="0"/>
        </w:numPr>
      </w:pPr>
    </w:p>
    <w:p w:rsidR="008E462D" w:rsidRPr="00610DF4" w:rsidRDefault="008E462D" w:rsidP="00AA1F66">
      <w:pPr>
        <w:pStyle w:val="Style1"/>
        <w:numPr>
          <w:ilvl w:val="0"/>
          <w:numId w:val="0"/>
        </w:numPr>
      </w:pPr>
    </w:p>
    <w:p w:rsidR="00AA1F66" w:rsidRPr="00610DF4" w:rsidRDefault="00AA1F66" w:rsidP="00AA1F66">
      <w:pPr>
        <w:pStyle w:val="Style1"/>
        <w:numPr>
          <w:ilvl w:val="0"/>
          <w:numId w:val="0"/>
        </w:numPr>
        <w:rPr>
          <w:b w:val="0"/>
          <w:i/>
        </w:rPr>
      </w:pPr>
      <w:r w:rsidRPr="00610DF4">
        <w:t xml:space="preserve">Text and WebAssign:  </w:t>
      </w:r>
      <w:r w:rsidRPr="00610DF4">
        <w:rPr>
          <w:b w:val="0"/>
        </w:rPr>
        <w:t xml:space="preserve">Calculus Single Variable; Sixth Edition by Hughes-Hallett et al.; published by Wiley and access to the online homework system, WebAssign. This package is being delivered digitally via D2L through the Inclusive Access program. You automatically have access to the course materials free through September </w:t>
      </w:r>
      <w:r w:rsidR="00770C78" w:rsidRPr="00610DF4">
        <w:rPr>
          <w:b w:val="0"/>
        </w:rPr>
        <w:t>2</w:t>
      </w:r>
      <w:r w:rsidRPr="00610DF4">
        <w:rPr>
          <w:b w:val="0"/>
        </w:rPr>
        <w:t xml:space="preserve">8.  You must take action (even if you have not accessed the materials) to opt-out if you do not wish to pay for the materials, and choose to source the content independently. The deadline to opt-out for this course is 9:00pm MST, September </w:t>
      </w:r>
      <w:r w:rsidR="00770C78" w:rsidRPr="00610DF4">
        <w:rPr>
          <w:b w:val="0"/>
        </w:rPr>
        <w:t>2</w:t>
      </w:r>
      <w:r w:rsidRPr="00610DF4">
        <w:rPr>
          <w:b w:val="0"/>
        </w:rPr>
        <w:t xml:space="preserve">8. If you do not opt-out and choose to retain your access, the cost of the digital course materials will appear on your October Bursar’s account.  For more information, visit the FAQs page at </w:t>
      </w:r>
      <w:hyperlink r:id="rId9" w:history="1">
        <w:r w:rsidRPr="00610DF4">
          <w:rPr>
            <w:rStyle w:val="Hyperlink"/>
            <w:b w:val="0"/>
            <w:color w:val="auto"/>
          </w:rPr>
          <w:t>https://shop.arizona.edu/textbooks/Inclusive.asp</w:t>
        </w:r>
      </w:hyperlink>
      <w:r w:rsidRPr="00610DF4">
        <w:rPr>
          <w:b w:val="0"/>
        </w:rPr>
        <w:t xml:space="preserve">. </w:t>
      </w:r>
      <w:r w:rsidRPr="00610DF4">
        <w:rPr>
          <w:b w:val="0"/>
          <w:i/>
        </w:rPr>
        <w:t>Please see your instructor’s syllabus for information about section specific materials.</w:t>
      </w:r>
    </w:p>
    <w:p w:rsidR="00080475" w:rsidRPr="00610DF4" w:rsidRDefault="00080475" w:rsidP="009178E2">
      <w:pPr>
        <w:pStyle w:val="Style1"/>
        <w:numPr>
          <w:ilvl w:val="0"/>
          <w:numId w:val="0"/>
        </w:numPr>
        <w:rPr>
          <w:b w:val="0"/>
          <w:i/>
        </w:rPr>
      </w:pPr>
    </w:p>
    <w:p w:rsidR="008E462D" w:rsidRPr="00610DF4" w:rsidRDefault="008E462D" w:rsidP="009178E2">
      <w:pPr>
        <w:pStyle w:val="Style1"/>
        <w:numPr>
          <w:ilvl w:val="0"/>
          <w:numId w:val="0"/>
        </w:numPr>
        <w:rPr>
          <w:b w:val="0"/>
          <w:i/>
        </w:rPr>
      </w:pPr>
    </w:p>
    <w:p w:rsidR="006C74A7" w:rsidRPr="00610DF4" w:rsidRDefault="009178E2" w:rsidP="006C74A7">
      <w:pPr>
        <w:pStyle w:val="Style1"/>
        <w:numPr>
          <w:ilvl w:val="0"/>
          <w:numId w:val="0"/>
        </w:numPr>
        <w:rPr>
          <w:b w:val="0"/>
          <w:i/>
        </w:rPr>
      </w:pPr>
      <w:r w:rsidRPr="00610DF4">
        <w:t xml:space="preserve">Calculators:  </w:t>
      </w:r>
      <w:r w:rsidRPr="00610DF4">
        <w:rPr>
          <w:b w:val="0"/>
        </w:rPr>
        <w:t xml:space="preserve">A graphing calculator is an important tool that will be used in this course. We recommend </w:t>
      </w:r>
      <w:r w:rsidR="006C74A7" w:rsidRPr="00610DF4">
        <w:rPr>
          <w:b w:val="0"/>
        </w:rPr>
        <w:t>models</w:t>
      </w:r>
      <w:r w:rsidRPr="00610DF4">
        <w:rPr>
          <w:b w:val="0"/>
        </w:rPr>
        <w:t xml:space="preserve"> in the TI-83 or TI-84 series. Models that can perform symbolic calculations (also known as CAS) are </w:t>
      </w:r>
      <w:r w:rsidRPr="00610DF4">
        <w:rPr>
          <w:b w:val="0"/>
          <w:u w:val="single"/>
        </w:rPr>
        <w:t>NOT</w:t>
      </w:r>
      <w:r w:rsidRPr="00610DF4">
        <w:rPr>
          <w:b w:val="0"/>
        </w:rPr>
        <w:t xml:space="preserve"> allowed on </w:t>
      </w:r>
      <w:r w:rsidR="006C74A7" w:rsidRPr="00610DF4">
        <w:rPr>
          <w:b w:val="0"/>
        </w:rPr>
        <w:t>exams, including the</w:t>
      </w:r>
      <w:r w:rsidRPr="00610DF4">
        <w:rPr>
          <w:b w:val="0"/>
        </w:rPr>
        <w:t xml:space="preserve"> final exam. CAS models include (but are not limited to) the TI-89, TI NSpire CAS, HP 50g, and Casio Classpad 330. Students are not allowed to share calculators during </w:t>
      </w:r>
      <w:r w:rsidR="006C74A7" w:rsidRPr="00610DF4">
        <w:rPr>
          <w:b w:val="0"/>
        </w:rPr>
        <w:t>exams</w:t>
      </w:r>
      <w:r w:rsidRPr="00610DF4">
        <w:rPr>
          <w:b w:val="0"/>
        </w:rPr>
        <w:t>.</w:t>
      </w:r>
      <w:r w:rsidR="006C74A7" w:rsidRPr="00610DF4">
        <w:rPr>
          <w:b w:val="0"/>
        </w:rPr>
        <w:t xml:space="preserve"> </w:t>
      </w:r>
      <w:r w:rsidR="006C74A7" w:rsidRPr="00610DF4">
        <w:rPr>
          <w:b w:val="0"/>
          <w:i/>
        </w:rPr>
        <w:t>Please see your instructor’s syllabus for information about section specific policies for calculator usage on exams or quizzes.</w:t>
      </w:r>
    </w:p>
    <w:p w:rsidR="00770C78" w:rsidRPr="00610DF4" w:rsidRDefault="00770C78" w:rsidP="006C74A7">
      <w:pPr>
        <w:pStyle w:val="Style1"/>
        <w:numPr>
          <w:ilvl w:val="0"/>
          <w:numId w:val="0"/>
        </w:numPr>
        <w:rPr>
          <w:b w:val="0"/>
          <w:i/>
        </w:rPr>
      </w:pPr>
    </w:p>
    <w:p w:rsidR="00770C78" w:rsidRPr="00610DF4" w:rsidRDefault="00770C78" w:rsidP="006C74A7">
      <w:pPr>
        <w:pStyle w:val="Style1"/>
        <w:numPr>
          <w:ilvl w:val="0"/>
          <w:numId w:val="0"/>
        </w:numPr>
        <w:rPr>
          <w:b w:val="0"/>
        </w:rPr>
      </w:pPr>
      <w:r w:rsidRPr="00610DF4">
        <w:rPr>
          <w:b w:val="0"/>
        </w:rPr>
        <w:t>_____________________________________________________________________________</w:t>
      </w:r>
    </w:p>
    <w:p w:rsidR="008E462D" w:rsidRPr="00610DF4" w:rsidRDefault="008E462D" w:rsidP="009178E2">
      <w:pPr>
        <w:pStyle w:val="Style1"/>
        <w:numPr>
          <w:ilvl w:val="0"/>
          <w:numId w:val="0"/>
        </w:numPr>
        <w:ind w:left="360"/>
        <w:rPr>
          <w:b w:val="0"/>
        </w:rPr>
      </w:pPr>
    </w:p>
    <w:p w:rsidR="009178E2" w:rsidRPr="00610DF4" w:rsidRDefault="009178E2" w:rsidP="009178E2">
      <w:pPr>
        <w:pStyle w:val="Style1"/>
        <w:numPr>
          <w:ilvl w:val="0"/>
          <w:numId w:val="0"/>
        </w:numPr>
        <w:rPr>
          <w:b w:val="0"/>
          <w:i/>
        </w:rPr>
      </w:pPr>
      <w:r w:rsidRPr="00610DF4">
        <w:t xml:space="preserve">Communication:  </w:t>
      </w:r>
      <w:r w:rsidR="006C74A7" w:rsidRPr="00610DF4">
        <w:rPr>
          <w:b w:val="0"/>
        </w:rPr>
        <w:t>Announcements and i</w:t>
      </w:r>
      <w:r w:rsidRPr="00610DF4">
        <w:rPr>
          <w:b w:val="0"/>
        </w:rPr>
        <w:t xml:space="preserve">mportant </w:t>
      </w:r>
      <w:r w:rsidR="006C74A7" w:rsidRPr="00610DF4">
        <w:rPr>
          <w:b w:val="0"/>
        </w:rPr>
        <w:t xml:space="preserve">course </w:t>
      </w:r>
      <w:r w:rsidRPr="00610DF4">
        <w:rPr>
          <w:b w:val="0"/>
        </w:rPr>
        <w:t xml:space="preserve">information </w:t>
      </w:r>
      <w:r w:rsidR="006C74A7" w:rsidRPr="00610DF4">
        <w:rPr>
          <w:b w:val="0"/>
        </w:rPr>
        <w:t>may be sent out via</w:t>
      </w:r>
      <w:r w:rsidRPr="00610DF4">
        <w:rPr>
          <w:b w:val="0"/>
        </w:rPr>
        <w:t xml:space="preserve"> your </w:t>
      </w:r>
      <w:r w:rsidR="006C74A7" w:rsidRPr="00610DF4">
        <w:rPr>
          <w:b w:val="0"/>
        </w:rPr>
        <w:t xml:space="preserve">official UA email, through D2L, or through the WebAssign email feature. It is your responsibility to check for messages and announcements regularly. </w:t>
      </w:r>
      <w:r w:rsidR="006C74A7" w:rsidRPr="00610DF4">
        <w:rPr>
          <w:b w:val="0"/>
          <w:i/>
        </w:rPr>
        <w:t>Please see y</w:t>
      </w:r>
      <w:r w:rsidRPr="00610DF4">
        <w:rPr>
          <w:b w:val="0"/>
          <w:i/>
        </w:rPr>
        <w:t>our instructor</w:t>
      </w:r>
      <w:r w:rsidR="006C74A7" w:rsidRPr="00610DF4">
        <w:rPr>
          <w:b w:val="0"/>
          <w:i/>
        </w:rPr>
        <w:t>’s</w:t>
      </w:r>
      <w:r w:rsidRPr="00610DF4">
        <w:rPr>
          <w:b w:val="0"/>
          <w:i/>
        </w:rPr>
        <w:t xml:space="preserve"> </w:t>
      </w:r>
      <w:r w:rsidR="006C74A7" w:rsidRPr="00610DF4">
        <w:rPr>
          <w:b w:val="0"/>
          <w:i/>
        </w:rPr>
        <w:t xml:space="preserve">syllabus for </w:t>
      </w:r>
      <w:r w:rsidRPr="00610DF4">
        <w:rPr>
          <w:b w:val="0"/>
          <w:i/>
        </w:rPr>
        <w:t xml:space="preserve">his/her preferred mode of communication. </w:t>
      </w:r>
    </w:p>
    <w:p w:rsidR="00080475" w:rsidRPr="00610DF4" w:rsidRDefault="00080475" w:rsidP="00673669">
      <w:pPr>
        <w:rPr>
          <w:b/>
          <w:sz w:val="24"/>
          <w:szCs w:val="24"/>
        </w:rPr>
      </w:pPr>
    </w:p>
    <w:p w:rsidR="008E462D" w:rsidRPr="00610DF4" w:rsidRDefault="008E462D" w:rsidP="00673669">
      <w:pPr>
        <w:rPr>
          <w:b/>
          <w:sz w:val="24"/>
          <w:szCs w:val="24"/>
        </w:rPr>
      </w:pPr>
    </w:p>
    <w:p w:rsidR="005A18A8" w:rsidRPr="00610DF4" w:rsidRDefault="005A18A8" w:rsidP="0079479E">
      <w:pPr>
        <w:rPr>
          <w:sz w:val="24"/>
          <w:szCs w:val="24"/>
        </w:rPr>
      </w:pPr>
      <w:r w:rsidRPr="00610DF4">
        <w:rPr>
          <w:b/>
          <w:sz w:val="24"/>
          <w:szCs w:val="24"/>
        </w:rPr>
        <w:t>Absence and Class Participation:</w:t>
      </w:r>
      <w:r w:rsidRPr="00610DF4">
        <w:rPr>
          <w:sz w:val="24"/>
          <w:szCs w:val="24"/>
        </w:rPr>
        <w:t xml:space="preserve"> </w:t>
      </w:r>
      <w:r w:rsidR="001F09E3" w:rsidRPr="00610DF4">
        <w:rPr>
          <w:sz w:val="24"/>
          <w:szCs w:val="24"/>
        </w:rPr>
        <w:t xml:space="preserve">Attending lectures and participating in this course are vital to the learning process. </w:t>
      </w:r>
      <w:r w:rsidR="0079479E" w:rsidRPr="00610DF4">
        <w:rPr>
          <w:sz w:val="24"/>
          <w:szCs w:val="24"/>
        </w:rPr>
        <w:t xml:space="preserve">As a result, you are expected to attend every scheduled class meeting. </w:t>
      </w:r>
      <w:r w:rsidR="0079479E" w:rsidRPr="00610DF4">
        <w:rPr>
          <w:i/>
          <w:sz w:val="24"/>
          <w:szCs w:val="24"/>
        </w:rPr>
        <w:t>Please see your instructor’s syllabus for section specific information in addition to the University policies below.</w:t>
      </w:r>
    </w:p>
    <w:p w:rsidR="005A18A8" w:rsidRPr="00610DF4" w:rsidRDefault="005A18A8" w:rsidP="0079479E">
      <w:pPr>
        <w:pStyle w:val="ListParagraph"/>
        <w:numPr>
          <w:ilvl w:val="0"/>
          <w:numId w:val="17"/>
        </w:numPr>
        <w:rPr>
          <w:sz w:val="24"/>
          <w:szCs w:val="24"/>
        </w:rPr>
      </w:pPr>
      <w:r w:rsidRPr="00610DF4">
        <w:rPr>
          <w:sz w:val="24"/>
          <w:szCs w:val="24"/>
        </w:rPr>
        <w:t xml:space="preserve">The UA’s policy concerning Class Attendance, Participation, and Administrative Drops is available at: </w:t>
      </w:r>
      <w:hyperlink r:id="rId10" w:tgtFrame="_blank" w:history="1">
        <w:r w:rsidRPr="00610DF4">
          <w:rPr>
            <w:sz w:val="24"/>
            <w:szCs w:val="24"/>
            <w:u w:val="single"/>
          </w:rPr>
          <w:t>http://catalog.arizona.edu/policy/class-attendance-participation-and-administrative-drop</w:t>
        </w:r>
      </w:hyperlink>
      <w:r w:rsidRPr="00610DF4">
        <w:rPr>
          <w:sz w:val="24"/>
          <w:szCs w:val="24"/>
        </w:rPr>
        <w:t>.</w:t>
      </w:r>
    </w:p>
    <w:p w:rsidR="005A18A8" w:rsidRPr="00610DF4" w:rsidRDefault="005A18A8" w:rsidP="0079479E">
      <w:pPr>
        <w:pStyle w:val="ListParagraph"/>
        <w:numPr>
          <w:ilvl w:val="0"/>
          <w:numId w:val="17"/>
        </w:numPr>
        <w:rPr>
          <w:sz w:val="24"/>
          <w:szCs w:val="24"/>
        </w:rPr>
      </w:pPr>
      <w:r w:rsidRPr="00610DF4">
        <w:rPr>
          <w:sz w:val="24"/>
          <w:szCs w:val="24"/>
        </w:rPr>
        <w:t xml:space="preserve">The UA policy regarding absences for any sincerely held religious belief, observance or practice will be accommodated where reasonable, </w:t>
      </w:r>
      <w:hyperlink r:id="rId11" w:history="1">
        <w:r w:rsidRPr="00610DF4">
          <w:rPr>
            <w:sz w:val="24"/>
            <w:szCs w:val="24"/>
            <w:u w:val="single"/>
          </w:rPr>
          <w:t>http://policy.arizona.edu/human-resources/religious-accommodation-policy</w:t>
        </w:r>
      </w:hyperlink>
      <w:r w:rsidRPr="00610DF4">
        <w:rPr>
          <w:sz w:val="24"/>
          <w:szCs w:val="24"/>
        </w:rPr>
        <w:t>.</w:t>
      </w:r>
    </w:p>
    <w:p w:rsidR="005A18A8" w:rsidRPr="00610DF4" w:rsidRDefault="005A18A8" w:rsidP="0079479E">
      <w:pPr>
        <w:pStyle w:val="ListParagraph"/>
        <w:numPr>
          <w:ilvl w:val="0"/>
          <w:numId w:val="17"/>
        </w:numPr>
        <w:rPr>
          <w:sz w:val="24"/>
          <w:szCs w:val="24"/>
        </w:rPr>
      </w:pPr>
      <w:r w:rsidRPr="00610DF4">
        <w:rPr>
          <w:sz w:val="24"/>
          <w:szCs w:val="24"/>
        </w:rPr>
        <w:t xml:space="preserve">Absences for groups of more than three students that are pre-approved by the UA Dean of Students (or Dean Designee) will be honored. See: </w:t>
      </w:r>
      <w:hyperlink r:id="rId12" w:history="1">
        <w:r w:rsidRPr="00610DF4">
          <w:rPr>
            <w:sz w:val="24"/>
            <w:szCs w:val="24"/>
            <w:u w:val="single"/>
          </w:rPr>
          <w:t>http://policy.arizona.edu/employmenthuman-resources/attendance</w:t>
        </w:r>
      </w:hyperlink>
      <w:r w:rsidRPr="00610DF4">
        <w:rPr>
          <w:sz w:val="24"/>
          <w:szCs w:val="24"/>
        </w:rPr>
        <w:t>.</w:t>
      </w:r>
    </w:p>
    <w:p w:rsidR="00AA1F66" w:rsidRPr="00610DF4" w:rsidRDefault="00AA1F66" w:rsidP="00673669">
      <w:pPr>
        <w:rPr>
          <w:b/>
          <w:sz w:val="24"/>
          <w:szCs w:val="24"/>
        </w:rPr>
      </w:pPr>
    </w:p>
    <w:p w:rsidR="008E462D" w:rsidRPr="00610DF4" w:rsidRDefault="008E462D" w:rsidP="00673669">
      <w:pPr>
        <w:rPr>
          <w:b/>
          <w:sz w:val="24"/>
          <w:szCs w:val="24"/>
        </w:rPr>
      </w:pPr>
    </w:p>
    <w:p w:rsidR="008E462D" w:rsidRPr="00610DF4" w:rsidRDefault="008E462D" w:rsidP="00673669">
      <w:pPr>
        <w:rPr>
          <w:b/>
          <w:sz w:val="24"/>
          <w:szCs w:val="24"/>
        </w:rPr>
      </w:pPr>
    </w:p>
    <w:p w:rsidR="009178E2" w:rsidRPr="00610DF4" w:rsidRDefault="00AA1F66" w:rsidP="00673669">
      <w:pPr>
        <w:rPr>
          <w:b/>
          <w:sz w:val="24"/>
          <w:szCs w:val="24"/>
        </w:rPr>
      </w:pPr>
      <w:r w:rsidRPr="00610DF4">
        <w:rPr>
          <w:b/>
          <w:sz w:val="24"/>
          <w:szCs w:val="24"/>
        </w:rPr>
        <w:lastRenderedPageBreak/>
        <w:t xml:space="preserve">Expected Classroom Behavior: </w:t>
      </w:r>
      <w:r w:rsidRPr="00610DF4">
        <w:rPr>
          <w:sz w:val="24"/>
          <w:szCs w:val="24"/>
        </w:rP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r w:rsidRPr="00610DF4">
        <w:rPr>
          <w:b/>
          <w:sz w:val="24"/>
          <w:szCs w:val="24"/>
        </w:rPr>
        <w:t xml:space="preserve"> </w:t>
      </w:r>
      <w:r w:rsidRPr="00610DF4">
        <w:rPr>
          <w:sz w:val="24"/>
          <w:szCs w:val="24"/>
        </w:rPr>
        <w:t xml:space="preserve">Students are asked to refrain from disruptive conversations with people sitting around them during lecture (unless the conversation is directed by the instructor, i.e. group work). Students observed engaging in disruptive activity will be asked to cease this behavior. Those who continue to disrupt the class will be asked to leave lecture or discussion and may be reported to the Dean of Students. See </w:t>
      </w:r>
      <w:hyperlink r:id="rId13" w:history="1">
        <w:r w:rsidRPr="00610DF4">
          <w:rPr>
            <w:rStyle w:val="Hyperlink"/>
            <w:color w:val="auto"/>
            <w:sz w:val="24"/>
            <w:szCs w:val="24"/>
          </w:rPr>
          <w:t>https://policy.arizona.edu/education-and-student-affairs/disruptive-behavior-instructional-setting</w:t>
        </w:r>
      </w:hyperlink>
      <w:r w:rsidRPr="00610DF4">
        <w:rPr>
          <w:sz w:val="24"/>
          <w:szCs w:val="24"/>
        </w:rPr>
        <w:t xml:space="preserve">.  </w:t>
      </w:r>
      <w:r w:rsidRPr="00610DF4">
        <w:rPr>
          <w:i/>
          <w:sz w:val="24"/>
          <w:szCs w:val="24"/>
        </w:rPr>
        <w:t>Please see your instructor’s syllabus for any additional policies specific to your section.</w:t>
      </w:r>
    </w:p>
    <w:p w:rsidR="008E462D" w:rsidRPr="00610DF4" w:rsidRDefault="008E462D" w:rsidP="000814D1">
      <w:pPr>
        <w:rPr>
          <w:b/>
          <w:sz w:val="24"/>
          <w:szCs w:val="24"/>
        </w:rPr>
      </w:pPr>
    </w:p>
    <w:p w:rsidR="008E462D" w:rsidRPr="00610DF4" w:rsidRDefault="008E462D" w:rsidP="000814D1">
      <w:pPr>
        <w:rPr>
          <w:b/>
          <w:sz w:val="24"/>
          <w:szCs w:val="24"/>
        </w:rPr>
      </w:pPr>
    </w:p>
    <w:p w:rsidR="000814D1" w:rsidRPr="00610DF4" w:rsidRDefault="000814D1" w:rsidP="000814D1">
      <w:pPr>
        <w:rPr>
          <w:sz w:val="24"/>
          <w:szCs w:val="24"/>
        </w:rPr>
      </w:pPr>
      <w:r w:rsidRPr="00610DF4">
        <w:rPr>
          <w:b/>
          <w:sz w:val="24"/>
          <w:szCs w:val="24"/>
        </w:rPr>
        <w:t xml:space="preserve">Accessibility and Accommodations: </w:t>
      </w:r>
      <w:r w:rsidRPr="00610DF4">
        <w:rPr>
          <w:sz w:val="24"/>
          <w:szCs w:val="24"/>
        </w:rPr>
        <w:t xml:space="preserve">At the University of Arizona we strive to make learning experiences as accessible as possible. If you anticipate or experience barriers based on disability or pregnancy, please contact the Disability Resource Center (520-621-3268, </w:t>
      </w:r>
      <w:hyperlink r:id="rId14" w:history="1">
        <w:r w:rsidRPr="00610DF4">
          <w:rPr>
            <w:rStyle w:val="Hyperlink"/>
            <w:color w:val="auto"/>
            <w:sz w:val="24"/>
            <w:szCs w:val="24"/>
          </w:rPr>
          <w:t>https://drc.arizona.edu/</w:t>
        </w:r>
      </w:hyperlink>
      <w:r w:rsidRPr="00610DF4">
        <w:rPr>
          <w:sz w:val="24"/>
          <w:szCs w:val="24"/>
        </w:rPr>
        <w:t xml:space="preserve">) to establish reasonable accommodations. Please be aware that the accessible table and chairs in our room should remain available for students who find that standard classroom seating is not usable. </w:t>
      </w:r>
    </w:p>
    <w:p w:rsidR="00080475" w:rsidRPr="00610DF4" w:rsidRDefault="00770C78" w:rsidP="000814D1">
      <w:pPr>
        <w:rPr>
          <w:sz w:val="24"/>
          <w:szCs w:val="24"/>
        </w:rPr>
      </w:pPr>
      <w:r w:rsidRPr="00610DF4">
        <w:rPr>
          <w:sz w:val="24"/>
          <w:szCs w:val="24"/>
        </w:rPr>
        <w:t>______________________________________________________________________________</w:t>
      </w:r>
    </w:p>
    <w:p w:rsidR="00770C78" w:rsidRPr="00610DF4" w:rsidRDefault="00770C78" w:rsidP="000814D1">
      <w:pPr>
        <w:rPr>
          <w:sz w:val="24"/>
          <w:szCs w:val="24"/>
        </w:rPr>
      </w:pPr>
    </w:p>
    <w:p w:rsidR="0083421F" w:rsidRPr="00610DF4" w:rsidRDefault="0083421F" w:rsidP="0083421F">
      <w:pPr>
        <w:rPr>
          <w:sz w:val="24"/>
          <w:szCs w:val="24"/>
        </w:rPr>
      </w:pPr>
      <w:r w:rsidRPr="00610DF4">
        <w:rPr>
          <w:b/>
          <w:sz w:val="24"/>
          <w:szCs w:val="24"/>
        </w:rPr>
        <w:t xml:space="preserve">Homework: </w:t>
      </w:r>
      <w:r w:rsidR="00393AA2" w:rsidRPr="00610DF4">
        <w:rPr>
          <w:sz w:val="24"/>
          <w:szCs w:val="24"/>
        </w:rPr>
        <w:t xml:space="preserve">(100 points) </w:t>
      </w:r>
      <w:r w:rsidRPr="00610DF4">
        <w:rPr>
          <w:sz w:val="24"/>
          <w:szCs w:val="24"/>
        </w:rPr>
        <w:t>Homework will be submitted in multiple formats throughout the semester.  WebAssign will be used for</w:t>
      </w:r>
      <w:r w:rsidR="00393AA2" w:rsidRPr="00610DF4">
        <w:rPr>
          <w:sz w:val="24"/>
          <w:szCs w:val="24"/>
        </w:rPr>
        <w:t xml:space="preserve"> problems assigned primarily from the text</w:t>
      </w:r>
      <w:r w:rsidRPr="00610DF4">
        <w:rPr>
          <w:sz w:val="24"/>
          <w:szCs w:val="24"/>
        </w:rPr>
        <w:t xml:space="preserve">. Hand-written homework showing all work with proper notation will also be submitted. These problems will come from the text and/or from a set of problems created by your instructor. Your instructor may also give quizzes </w:t>
      </w:r>
      <w:r w:rsidR="00B72900" w:rsidRPr="00610DF4">
        <w:rPr>
          <w:sz w:val="24"/>
          <w:szCs w:val="24"/>
        </w:rPr>
        <w:t xml:space="preserve">or worksheets/activities </w:t>
      </w:r>
      <w:r w:rsidRPr="00610DF4">
        <w:rPr>
          <w:sz w:val="24"/>
          <w:szCs w:val="24"/>
        </w:rPr>
        <w:t xml:space="preserve">as part of the homework component. </w:t>
      </w:r>
      <w:r w:rsidR="00F2267E" w:rsidRPr="00610DF4">
        <w:rPr>
          <w:sz w:val="24"/>
          <w:szCs w:val="24"/>
        </w:rPr>
        <w:t xml:space="preserve"> </w:t>
      </w:r>
      <w:r w:rsidRPr="00610DF4">
        <w:rPr>
          <w:i/>
          <w:sz w:val="24"/>
          <w:szCs w:val="24"/>
        </w:rPr>
        <w:t xml:space="preserve">Please see your instructor’s syllabus for </w:t>
      </w:r>
      <w:r w:rsidR="00F2267E" w:rsidRPr="00610DF4">
        <w:rPr>
          <w:i/>
          <w:sz w:val="24"/>
          <w:szCs w:val="24"/>
        </w:rPr>
        <w:t xml:space="preserve">information specific to your section and how your homework grade will be computed. </w:t>
      </w:r>
    </w:p>
    <w:p w:rsidR="0083421F" w:rsidRPr="00610DF4" w:rsidRDefault="0083421F" w:rsidP="0083421F">
      <w:pPr>
        <w:rPr>
          <w:sz w:val="24"/>
          <w:szCs w:val="24"/>
        </w:rPr>
      </w:pPr>
    </w:p>
    <w:p w:rsidR="00080475" w:rsidRPr="00610DF4" w:rsidRDefault="00080475" w:rsidP="0083421F">
      <w:pPr>
        <w:rPr>
          <w:sz w:val="24"/>
          <w:szCs w:val="24"/>
        </w:rPr>
      </w:pPr>
    </w:p>
    <w:p w:rsidR="00BE7FCD" w:rsidRPr="00610DF4" w:rsidRDefault="00393AA2" w:rsidP="00BE7FCD">
      <w:pPr>
        <w:rPr>
          <w:sz w:val="24"/>
          <w:szCs w:val="24"/>
        </w:rPr>
      </w:pPr>
      <w:r w:rsidRPr="00610DF4">
        <w:rPr>
          <w:b/>
          <w:sz w:val="24"/>
          <w:szCs w:val="24"/>
        </w:rPr>
        <w:t xml:space="preserve">In-Class Exams: </w:t>
      </w:r>
      <w:r w:rsidRPr="00610DF4">
        <w:rPr>
          <w:sz w:val="24"/>
          <w:szCs w:val="24"/>
        </w:rPr>
        <w:t xml:space="preserve">(400 points) </w:t>
      </w:r>
      <w:r w:rsidR="00BE7FCD" w:rsidRPr="00610DF4">
        <w:rPr>
          <w:sz w:val="24"/>
          <w:szCs w:val="24"/>
        </w:rPr>
        <w:t xml:space="preserve">Four exams will be given in sections meeting Monday through Friday. Three exams will be given in sections meeting Monday through Thursday. </w:t>
      </w:r>
      <w:r w:rsidR="00B72900" w:rsidRPr="00610DF4">
        <w:rPr>
          <w:sz w:val="24"/>
          <w:szCs w:val="24"/>
        </w:rPr>
        <w:t xml:space="preserve">All exams are closed-book and closed-notes. </w:t>
      </w:r>
      <w:r w:rsidRPr="00610DF4">
        <w:rPr>
          <w:sz w:val="24"/>
          <w:szCs w:val="24"/>
        </w:rPr>
        <w:t xml:space="preserve">All electronic devices </w:t>
      </w:r>
      <w:r w:rsidR="00BE7FCD" w:rsidRPr="00610DF4">
        <w:rPr>
          <w:sz w:val="24"/>
          <w:szCs w:val="24"/>
        </w:rPr>
        <w:t xml:space="preserve">that transmit wireless signals </w:t>
      </w:r>
      <w:r w:rsidRPr="00610DF4">
        <w:rPr>
          <w:sz w:val="24"/>
          <w:szCs w:val="24"/>
        </w:rPr>
        <w:t xml:space="preserve">must be turned off during all exams. </w:t>
      </w:r>
      <w:r w:rsidR="00FC6F10" w:rsidRPr="00F3743B">
        <w:rPr>
          <w:sz w:val="24"/>
          <w:szCs w:val="24"/>
        </w:rPr>
        <w:t>Issues related to the grading of an exam need to be addressed within one week after the exam has been returned.</w:t>
      </w:r>
      <w:r w:rsidR="00B72900" w:rsidRPr="00610DF4">
        <w:rPr>
          <w:sz w:val="24"/>
          <w:szCs w:val="24"/>
        </w:rPr>
        <w:t xml:space="preserve"> </w:t>
      </w:r>
      <w:r w:rsidR="00BE7FCD" w:rsidRPr="00610DF4">
        <w:rPr>
          <w:i/>
          <w:sz w:val="24"/>
          <w:szCs w:val="24"/>
        </w:rPr>
        <w:t>Please see your instructor’s syllabus for the dates of your exams, how points will be distributed across exams</w:t>
      </w:r>
      <w:r w:rsidR="00B72900" w:rsidRPr="00610DF4">
        <w:rPr>
          <w:i/>
          <w:sz w:val="24"/>
          <w:szCs w:val="24"/>
        </w:rPr>
        <w:t xml:space="preserve">, </w:t>
      </w:r>
      <w:r w:rsidR="00BE7FCD" w:rsidRPr="00610DF4">
        <w:rPr>
          <w:i/>
          <w:sz w:val="24"/>
          <w:szCs w:val="24"/>
        </w:rPr>
        <w:t>and any other information specific to your section</w:t>
      </w:r>
      <w:r w:rsidR="00F86A9D" w:rsidRPr="00610DF4">
        <w:rPr>
          <w:i/>
          <w:sz w:val="24"/>
          <w:szCs w:val="24"/>
        </w:rPr>
        <w:t>.</w:t>
      </w:r>
    </w:p>
    <w:p w:rsidR="00F86A9D" w:rsidRPr="00610DF4" w:rsidRDefault="00F86A9D" w:rsidP="00673669">
      <w:pPr>
        <w:rPr>
          <w:b/>
          <w:sz w:val="24"/>
          <w:szCs w:val="24"/>
        </w:rPr>
      </w:pPr>
    </w:p>
    <w:p w:rsidR="00FC6F10" w:rsidRPr="006606CC" w:rsidRDefault="00B72900" w:rsidP="00F86A9D">
      <w:pPr>
        <w:rPr>
          <w:sz w:val="24"/>
          <w:szCs w:val="24"/>
        </w:rPr>
      </w:pPr>
      <w:r w:rsidRPr="00610DF4">
        <w:rPr>
          <w:b/>
          <w:sz w:val="24"/>
          <w:szCs w:val="24"/>
        </w:rPr>
        <w:t>Missed Exams:</w:t>
      </w:r>
      <w:r w:rsidRPr="00610DF4">
        <w:rPr>
          <w:sz w:val="24"/>
          <w:szCs w:val="24"/>
        </w:rPr>
        <w:t xml:space="preserve">  In general, there will be no make-up exams in the course. However, in complex and unusual circumstances which are beyond your control, a make-up exam may be given on a case-by-case basis. Dean’s excuses for university related activities and religious holidays recognized by the university will be honored. Students who fail to notify their instructor or Mathematics Department within 24 hours after the test has been given may receive a grade of zero on the exam.   Make-up exams will be administered only at the discretion of the Mathematics Department and/or the instructor. If a student is allowed to make up a missed exam, (s)he must take it at a mutually arranged time.  No further opportunities will be extended.  </w:t>
      </w:r>
      <w:r w:rsidR="006606CC">
        <w:rPr>
          <w:sz w:val="24"/>
          <w:szCs w:val="24"/>
        </w:rPr>
        <w:t>Failure to c</w:t>
      </w:r>
      <w:r w:rsidRPr="00610DF4">
        <w:rPr>
          <w:sz w:val="24"/>
          <w:szCs w:val="24"/>
        </w:rPr>
        <w:t xml:space="preserve">ontact the Mathematics Department and/or instructor as stated above or inability to produce sufficient evidence of a real emergency will result in a grade of zero on the exam. </w:t>
      </w:r>
    </w:p>
    <w:p w:rsidR="00F86A9D" w:rsidRPr="00610DF4" w:rsidRDefault="00F86A9D" w:rsidP="00F86A9D">
      <w:pPr>
        <w:rPr>
          <w:sz w:val="24"/>
          <w:szCs w:val="24"/>
        </w:rPr>
      </w:pPr>
      <w:r w:rsidRPr="00610DF4">
        <w:rPr>
          <w:b/>
          <w:sz w:val="24"/>
          <w:szCs w:val="24"/>
        </w:rPr>
        <w:lastRenderedPageBreak/>
        <w:t xml:space="preserve">Final Exam: </w:t>
      </w:r>
      <w:r w:rsidRPr="00610DF4">
        <w:rPr>
          <w:sz w:val="24"/>
          <w:szCs w:val="24"/>
        </w:rPr>
        <w:t xml:space="preserve">(200 points) The final exam is a comprehensive common exam given to all sections of Math 122B and 125. It is scheduled for Tuesday, </w:t>
      </w:r>
      <w:r w:rsidR="00AA1F66" w:rsidRPr="00610DF4">
        <w:rPr>
          <w:sz w:val="24"/>
          <w:szCs w:val="24"/>
        </w:rPr>
        <w:t>December 17</w:t>
      </w:r>
      <w:r w:rsidRPr="00610DF4">
        <w:rPr>
          <w:sz w:val="24"/>
          <w:szCs w:val="24"/>
        </w:rPr>
        <w:t xml:space="preserve"> from 1:00 – 3:00 pm.</w:t>
      </w:r>
      <w:r w:rsidRPr="00610DF4">
        <w:rPr>
          <w:b/>
          <w:sz w:val="24"/>
          <w:szCs w:val="24"/>
        </w:rPr>
        <w:t xml:space="preserve"> </w:t>
      </w:r>
      <w:r w:rsidRPr="00610DF4">
        <w:rPr>
          <w:sz w:val="24"/>
          <w:szCs w:val="24"/>
        </w:rPr>
        <w:t xml:space="preserve"> Additional information and a study guide can be found at</w:t>
      </w:r>
      <w:r w:rsidRPr="00610DF4">
        <w:rPr>
          <w:rStyle w:val="Hyperlink"/>
          <w:color w:val="auto"/>
          <w:sz w:val="24"/>
          <w:szCs w:val="24"/>
        </w:rPr>
        <w:t xml:space="preserve"> </w:t>
      </w:r>
      <w:r w:rsidR="00B72900" w:rsidRPr="00610DF4">
        <w:rPr>
          <w:rStyle w:val="Hyperlink"/>
          <w:color w:val="auto"/>
          <w:sz w:val="24"/>
          <w:szCs w:val="24"/>
        </w:rPr>
        <w:t>https://calculus.math.arizona.edu/calc1/math122b</w:t>
      </w:r>
      <w:r w:rsidRPr="00610DF4">
        <w:rPr>
          <w:sz w:val="24"/>
          <w:szCs w:val="24"/>
        </w:rPr>
        <w:t xml:space="preserve">. The location of the final exam will also be posted later in the semester at this site. The University’s Exam regulations will be strictly followed </w:t>
      </w:r>
      <w:hyperlink r:id="rId15" w:history="1">
        <w:r w:rsidR="00AA1F66" w:rsidRPr="00610DF4">
          <w:rPr>
            <w:rStyle w:val="Hyperlink"/>
            <w:color w:val="auto"/>
            <w:sz w:val="24"/>
            <w:szCs w:val="24"/>
          </w:rPr>
          <w:t>https://www.registrar.arizona.edu/courses/final-examination-schedule-fall-2019</w:t>
        </w:r>
      </w:hyperlink>
    </w:p>
    <w:p w:rsidR="00F86A9D" w:rsidRPr="00610DF4" w:rsidRDefault="00F86A9D" w:rsidP="00F86A9D">
      <w:pPr>
        <w:rPr>
          <w:sz w:val="24"/>
          <w:szCs w:val="24"/>
        </w:rPr>
      </w:pPr>
    </w:p>
    <w:p w:rsidR="00F86A9D" w:rsidRPr="00610DF4" w:rsidRDefault="00F86A9D" w:rsidP="00F86A9D">
      <w:pPr>
        <w:rPr>
          <w:sz w:val="24"/>
          <w:szCs w:val="24"/>
        </w:rPr>
      </w:pPr>
    </w:p>
    <w:p w:rsidR="0053145D" w:rsidRPr="00610DF4" w:rsidRDefault="008B074E" w:rsidP="008B074E">
      <w:pPr>
        <w:rPr>
          <w:sz w:val="24"/>
          <w:szCs w:val="24"/>
        </w:rPr>
      </w:pPr>
      <w:r w:rsidRPr="00610DF4">
        <w:rPr>
          <w:b/>
          <w:sz w:val="24"/>
          <w:szCs w:val="24"/>
        </w:rPr>
        <w:t>Grades:</w:t>
      </w:r>
      <w:r w:rsidRPr="00610DF4">
        <w:rPr>
          <w:sz w:val="24"/>
          <w:szCs w:val="24"/>
        </w:rPr>
        <w:t xml:space="preserve">  Your final course grade will be determined by a percentage of the 700 total possible points in the course.  </w:t>
      </w:r>
      <w:r w:rsidR="0053145D" w:rsidRPr="00610DF4">
        <w:rPr>
          <w:sz w:val="24"/>
          <w:szCs w:val="24"/>
        </w:rPr>
        <w:t xml:space="preserve">There are no extra credit or bonus points earned in this course. </w:t>
      </w:r>
      <w:r w:rsidRPr="00610DF4">
        <w:rPr>
          <w:sz w:val="24"/>
          <w:szCs w:val="24"/>
        </w:rPr>
        <w:tab/>
      </w:r>
    </w:p>
    <w:p w:rsidR="0053145D" w:rsidRPr="00610DF4" w:rsidRDefault="0053145D" w:rsidP="008B074E">
      <w:pPr>
        <w:rPr>
          <w:sz w:val="24"/>
          <w:szCs w:val="24"/>
        </w:rPr>
      </w:pPr>
      <w:r w:rsidRPr="00610DF4">
        <w:rPr>
          <w:sz w:val="24"/>
          <w:szCs w:val="24"/>
        </w:rPr>
        <w:tab/>
      </w:r>
      <w:r w:rsidRPr="00610DF4">
        <w:rPr>
          <w:sz w:val="24"/>
          <w:szCs w:val="24"/>
        </w:rPr>
        <w:tab/>
      </w:r>
      <w:r w:rsidRPr="00610DF4">
        <w:rPr>
          <w:sz w:val="24"/>
          <w:szCs w:val="24"/>
        </w:rPr>
        <w:tab/>
      </w:r>
      <w:r w:rsidRPr="00610DF4">
        <w:rPr>
          <w:sz w:val="24"/>
          <w:szCs w:val="24"/>
        </w:rPr>
        <w:tab/>
      </w:r>
      <w:r w:rsidRPr="00610DF4">
        <w:rPr>
          <w:sz w:val="24"/>
          <w:szCs w:val="24"/>
        </w:rPr>
        <w:tab/>
      </w:r>
      <w:r w:rsidRPr="00610DF4">
        <w:rPr>
          <w:sz w:val="24"/>
          <w:szCs w:val="24"/>
        </w:rPr>
        <w:tab/>
      </w:r>
      <w:r w:rsidRPr="00610DF4">
        <w:rPr>
          <w:sz w:val="24"/>
          <w:szCs w:val="24"/>
        </w:rPr>
        <w:tab/>
        <w:t>You are guaranteed a grade of:</w:t>
      </w:r>
    </w:p>
    <w:p w:rsidR="007769F7" w:rsidRPr="00610DF4" w:rsidRDefault="007769F7" w:rsidP="008B074E">
      <w:pPr>
        <w:rPr>
          <w:sz w:val="24"/>
          <w:szCs w:val="24"/>
        </w:rPr>
      </w:pPr>
      <w:r w:rsidRPr="00610DF4">
        <w:rPr>
          <w:sz w:val="24"/>
          <w:szCs w:val="24"/>
        </w:rPr>
        <w:t>Homework</w:t>
      </w:r>
      <w:r w:rsidRPr="00610DF4">
        <w:rPr>
          <w:sz w:val="24"/>
          <w:szCs w:val="24"/>
        </w:rPr>
        <w:tab/>
      </w:r>
      <w:r w:rsidRPr="00610DF4">
        <w:rPr>
          <w:sz w:val="24"/>
          <w:szCs w:val="24"/>
        </w:rPr>
        <w:tab/>
      </w:r>
      <w:r w:rsidRPr="00610DF4">
        <w:rPr>
          <w:sz w:val="24"/>
          <w:szCs w:val="24"/>
        </w:rPr>
        <w:tab/>
        <w:t>100 points</w:t>
      </w:r>
      <w:r w:rsidRPr="00610DF4">
        <w:rPr>
          <w:sz w:val="24"/>
          <w:szCs w:val="24"/>
        </w:rPr>
        <w:tab/>
      </w:r>
      <w:r w:rsidRPr="00610DF4">
        <w:rPr>
          <w:sz w:val="24"/>
          <w:szCs w:val="24"/>
        </w:rPr>
        <w:tab/>
      </w:r>
      <w:r w:rsidR="0053145D" w:rsidRPr="00610DF4">
        <w:rPr>
          <w:sz w:val="24"/>
          <w:szCs w:val="24"/>
        </w:rPr>
        <w:t>A    if you earn at least 630 points (90%)</w:t>
      </w:r>
    </w:p>
    <w:p w:rsidR="007769F7" w:rsidRPr="00610DF4" w:rsidRDefault="007769F7" w:rsidP="008B074E">
      <w:pPr>
        <w:rPr>
          <w:sz w:val="24"/>
          <w:szCs w:val="24"/>
        </w:rPr>
      </w:pPr>
      <w:r w:rsidRPr="00610DF4">
        <w:rPr>
          <w:sz w:val="24"/>
          <w:szCs w:val="24"/>
        </w:rPr>
        <w:t>In-class exams</w:t>
      </w:r>
      <w:r w:rsidRPr="00610DF4">
        <w:rPr>
          <w:sz w:val="24"/>
          <w:szCs w:val="24"/>
        </w:rPr>
        <w:tab/>
      </w:r>
      <w:r w:rsidRPr="00610DF4">
        <w:rPr>
          <w:sz w:val="24"/>
          <w:szCs w:val="24"/>
        </w:rPr>
        <w:tab/>
      </w:r>
      <w:r w:rsidRPr="00610DF4">
        <w:rPr>
          <w:sz w:val="24"/>
          <w:szCs w:val="24"/>
        </w:rPr>
        <w:tab/>
        <w:t>400 points</w:t>
      </w:r>
      <w:r w:rsidR="0053145D" w:rsidRPr="00610DF4">
        <w:rPr>
          <w:sz w:val="24"/>
          <w:szCs w:val="24"/>
        </w:rPr>
        <w:tab/>
      </w:r>
      <w:r w:rsidR="0053145D" w:rsidRPr="00610DF4">
        <w:rPr>
          <w:sz w:val="24"/>
          <w:szCs w:val="24"/>
        </w:rPr>
        <w:tab/>
        <w:t>B    if you earn at least 560 points (80%)</w:t>
      </w:r>
    </w:p>
    <w:p w:rsidR="007769F7" w:rsidRPr="00610DF4" w:rsidRDefault="007769F7" w:rsidP="008B074E">
      <w:pPr>
        <w:rPr>
          <w:sz w:val="24"/>
          <w:szCs w:val="24"/>
        </w:rPr>
      </w:pPr>
      <w:r w:rsidRPr="00610DF4">
        <w:rPr>
          <w:sz w:val="24"/>
          <w:szCs w:val="24"/>
          <w:u w:val="single"/>
        </w:rPr>
        <w:t>Final Exam</w:t>
      </w:r>
      <w:r w:rsidRPr="00610DF4">
        <w:rPr>
          <w:sz w:val="24"/>
          <w:szCs w:val="24"/>
          <w:u w:val="single"/>
        </w:rPr>
        <w:tab/>
      </w:r>
      <w:r w:rsidRPr="00610DF4">
        <w:rPr>
          <w:sz w:val="24"/>
          <w:szCs w:val="24"/>
          <w:u w:val="single"/>
        </w:rPr>
        <w:tab/>
      </w:r>
      <w:r w:rsidRPr="00610DF4">
        <w:rPr>
          <w:sz w:val="24"/>
          <w:szCs w:val="24"/>
          <w:u w:val="single"/>
        </w:rPr>
        <w:tab/>
        <w:t>200 points</w:t>
      </w:r>
      <w:r w:rsidR="0053145D" w:rsidRPr="00610DF4">
        <w:rPr>
          <w:sz w:val="24"/>
          <w:szCs w:val="24"/>
        </w:rPr>
        <w:tab/>
      </w:r>
      <w:r w:rsidR="0053145D" w:rsidRPr="00610DF4">
        <w:rPr>
          <w:sz w:val="24"/>
          <w:szCs w:val="24"/>
        </w:rPr>
        <w:tab/>
        <w:t>C    if you earn at least 490 points (70%)</w:t>
      </w:r>
    </w:p>
    <w:p w:rsidR="007769F7" w:rsidRPr="00610DF4" w:rsidRDefault="007769F7" w:rsidP="008B074E">
      <w:pPr>
        <w:rPr>
          <w:sz w:val="24"/>
          <w:szCs w:val="24"/>
        </w:rPr>
      </w:pPr>
      <w:r w:rsidRPr="00610DF4">
        <w:rPr>
          <w:sz w:val="24"/>
          <w:szCs w:val="24"/>
        </w:rPr>
        <w:t>Total possible points</w:t>
      </w:r>
      <w:r w:rsidRPr="00610DF4">
        <w:rPr>
          <w:sz w:val="24"/>
          <w:szCs w:val="24"/>
        </w:rPr>
        <w:tab/>
      </w:r>
      <w:r w:rsidRPr="00610DF4">
        <w:rPr>
          <w:sz w:val="24"/>
          <w:szCs w:val="24"/>
        </w:rPr>
        <w:tab/>
        <w:t>700 points</w:t>
      </w:r>
      <w:r w:rsidR="0053145D" w:rsidRPr="00610DF4">
        <w:rPr>
          <w:sz w:val="24"/>
          <w:szCs w:val="24"/>
        </w:rPr>
        <w:tab/>
      </w:r>
      <w:r w:rsidR="0053145D" w:rsidRPr="00610DF4">
        <w:rPr>
          <w:sz w:val="24"/>
          <w:szCs w:val="24"/>
        </w:rPr>
        <w:tab/>
        <w:t>D    if you earn at least 420 points (60%)</w:t>
      </w:r>
    </w:p>
    <w:p w:rsidR="0053145D" w:rsidRPr="00610DF4" w:rsidRDefault="0053145D" w:rsidP="008B074E">
      <w:pPr>
        <w:ind w:firstLine="720"/>
        <w:rPr>
          <w:sz w:val="24"/>
          <w:szCs w:val="24"/>
        </w:rPr>
      </w:pPr>
    </w:p>
    <w:p w:rsidR="008B074E" w:rsidRPr="00610DF4" w:rsidRDefault="008B074E" w:rsidP="008B074E">
      <w:pPr>
        <w:rPr>
          <w:sz w:val="24"/>
          <w:szCs w:val="24"/>
        </w:rPr>
      </w:pPr>
      <w:r w:rsidRPr="00610DF4">
        <w:rPr>
          <w:sz w:val="24"/>
          <w:szCs w:val="24"/>
        </w:rPr>
        <w:t>Note:  A grade of C or better in Math 122B or 125 is a necessary prerequisite for Math 129 (Calculus II). Students who receive a D in Math 122B or 125 will receive credit for the course towards graduation requirements, and will be able to use their course for the general education math requirement, but will not be automatically qualified to register for Math 129.</w:t>
      </w:r>
    </w:p>
    <w:p w:rsidR="008B074E" w:rsidRPr="00610DF4" w:rsidRDefault="008B074E" w:rsidP="008B074E">
      <w:pPr>
        <w:rPr>
          <w:b/>
          <w:sz w:val="24"/>
          <w:szCs w:val="24"/>
        </w:rPr>
      </w:pPr>
    </w:p>
    <w:p w:rsidR="000814D1" w:rsidRPr="00610DF4" w:rsidRDefault="000814D1" w:rsidP="008B074E">
      <w:pPr>
        <w:rPr>
          <w:b/>
          <w:sz w:val="24"/>
          <w:szCs w:val="24"/>
        </w:rPr>
      </w:pPr>
    </w:p>
    <w:p w:rsidR="008B074E" w:rsidRPr="00610DF4" w:rsidRDefault="008B074E" w:rsidP="008B074E">
      <w:pPr>
        <w:rPr>
          <w:sz w:val="24"/>
          <w:szCs w:val="24"/>
        </w:rPr>
      </w:pPr>
      <w:r w:rsidRPr="00610DF4">
        <w:rPr>
          <w:b/>
          <w:sz w:val="24"/>
          <w:szCs w:val="24"/>
        </w:rPr>
        <w:t xml:space="preserve">Withdrawing from the course: </w:t>
      </w:r>
      <w:r w:rsidRPr="00610DF4">
        <w:rPr>
          <w:sz w:val="24"/>
          <w:szCs w:val="24"/>
        </w:rPr>
        <w:t xml:space="preserve">Withdrawals must be made in accordance with University policy </w:t>
      </w:r>
      <w:hyperlink r:id="rId16" w:anchor="Withdrawal" w:history="1">
        <w:r w:rsidRPr="00610DF4">
          <w:rPr>
            <w:rStyle w:val="Hyperlink"/>
            <w:color w:val="auto"/>
            <w:sz w:val="24"/>
            <w:szCs w:val="24"/>
          </w:rPr>
          <w:t>https://catalog.arizona.edu/policy/grades-and-grading-system#Withdrawal</w:t>
        </w:r>
      </w:hyperlink>
      <w:r w:rsidRPr="00610DF4">
        <w:rPr>
          <w:sz w:val="24"/>
          <w:szCs w:val="24"/>
        </w:rPr>
        <w:t xml:space="preserve">. You may drop the class without a W through </w:t>
      </w:r>
      <w:r w:rsidR="00AA1F66" w:rsidRPr="00610DF4">
        <w:rPr>
          <w:sz w:val="24"/>
          <w:szCs w:val="24"/>
        </w:rPr>
        <w:t>September 28</w:t>
      </w:r>
      <w:r w:rsidRPr="00610DF4">
        <w:rPr>
          <w:sz w:val="24"/>
          <w:szCs w:val="24"/>
        </w:rPr>
        <w:t xml:space="preserve"> using UAccess. The class will appear on your UAccess record, but will not appear on your transcript. You may withdraw with a W through </w:t>
      </w:r>
      <w:r w:rsidR="00AA1F66" w:rsidRPr="00610DF4">
        <w:rPr>
          <w:sz w:val="24"/>
          <w:szCs w:val="24"/>
        </w:rPr>
        <w:t>November 10</w:t>
      </w:r>
      <w:r w:rsidRPr="00610DF4">
        <w:rPr>
          <w:sz w:val="24"/>
          <w:szCs w:val="24"/>
        </w:rPr>
        <w:t xml:space="preserve"> using UAccess. The University allows withdrawals after </w:t>
      </w:r>
      <w:r w:rsidR="00AA1F66" w:rsidRPr="00610DF4">
        <w:rPr>
          <w:sz w:val="24"/>
          <w:szCs w:val="24"/>
        </w:rPr>
        <w:t>November 10</w:t>
      </w:r>
      <w:r w:rsidRPr="00610DF4">
        <w:rPr>
          <w:sz w:val="24"/>
          <w:szCs w:val="24"/>
        </w:rPr>
        <w:t xml:space="preserve">, but only with the Dean’s approval. Late withdraws are dealt with on a case by case basis, and requests for late withdraw without a valid reason may or may not be honored. </w:t>
      </w:r>
    </w:p>
    <w:p w:rsidR="008B074E" w:rsidRPr="00610DF4" w:rsidRDefault="008B074E" w:rsidP="008B074E">
      <w:pPr>
        <w:rPr>
          <w:sz w:val="24"/>
          <w:szCs w:val="24"/>
        </w:rPr>
      </w:pPr>
    </w:p>
    <w:p w:rsidR="00080475" w:rsidRPr="00610DF4" w:rsidRDefault="00080475" w:rsidP="008B074E">
      <w:pPr>
        <w:rPr>
          <w:sz w:val="24"/>
          <w:szCs w:val="24"/>
        </w:rPr>
      </w:pPr>
    </w:p>
    <w:p w:rsidR="008B074E" w:rsidRPr="00610DF4" w:rsidRDefault="008B074E" w:rsidP="008B074E">
      <w:pPr>
        <w:rPr>
          <w:b/>
          <w:sz w:val="24"/>
          <w:szCs w:val="24"/>
        </w:rPr>
      </w:pPr>
      <w:r w:rsidRPr="00610DF4">
        <w:rPr>
          <w:b/>
          <w:sz w:val="24"/>
          <w:szCs w:val="24"/>
        </w:rPr>
        <w:t xml:space="preserve">Incompletes: </w:t>
      </w:r>
      <w:r w:rsidRPr="00610DF4">
        <w:rPr>
          <w:bCs/>
          <w:sz w:val="24"/>
          <w:szCs w:val="24"/>
        </w:rPr>
        <w:t xml:space="preserve">Incompletes must be made in accordance with University policy </w:t>
      </w:r>
      <w:hyperlink r:id="rId17" w:anchor="incomplete" w:history="1">
        <w:r w:rsidRPr="00610DF4">
          <w:rPr>
            <w:rStyle w:val="Hyperlink"/>
            <w:bCs/>
            <w:color w:val="auto"/>
            <w:sz w:val="24"/>
            <w:szCs w:val="24"/>
          </w:rPr>
          <w:t>https://catalog.arizona.edu/policy/grades-and-grading-system#incomplete</w:t>
        </w:r>
      </w:hyperlink>
      <w:r w:rsidRPr="00610DF4">
        <w:rPr>
          <w:bCs/>
          <w:sz w:val="24"/>
          <w:szCs w:val="24"/>
        </w:rPr>
        <w:t>.</w:t>
      </w:r>
    </w:p>
    <w:p w:rsidR="008B074E" w:rsidRPr="00610DF4" w:rsidRDefault="008B074E" w:rsidP="008B074E">
      <w:pPr>
        <w:rPr>
          <w:sz w:val="24"/>
          <w:szCs w:val="24"/>
        </w:rPr>
      </w:pPr>
    </w:p>
    <w:p w:rsidR="008B074E" w:rsidRPr="00610DF4" w:rsidRDefault="00B72900" w:rsidP="008B074E">
      <w:pPr>
        <w:rPr>
          <w:sz w:val="24"/>
          <w:szCs w:val="24"/>
        </w:rPr>
      </w:pPr>
      <w:r w:rsidRPr="00610DF4">
        <w:rPr>
          <w:sz w:val="24"/>
          <w:szCs w:val="24"/>
        </w:rPr>
        <w:t>______________________________________________________________________________</w:t>
      </w:r>
    </w:p>
    <w:p w:rsidR="00B72900" w:rsidRPr="00610DF4" w:rsidRDefault="00B72900" w:rsidP="008B074E">
      <w:pPr>
        <w:rPr>
          <w:sz w:val="24"/>
          <w:szCs w:val="24"/>
        </w:rPr>
      </w:pPr>
    </w:p>
    <w:p w:rsidR="00B72900" w:rsidRPr="00610DF4" w:rsidRDefault="00B72900" w:rsidP="000A61CC">
      <w:pPr>
        <w:rPr>
          <w:b/>
          <w:sz w:val="24"/>
          <w:szCs w:val="24"/>
        </w:rPr>
      </w:pPr>
    </w:p>
    <w:p w:rsidR="00B72900" w:rsidRPr="00610DF4" w:rsidRDefault="00B72900" w:rsidP="00B72900">
      <w:pPr>
        <w:pStyle w:val="Body"/>
        <w:spacing w:after="40"/>
        <w:ind w:left="720" w:hanging="720"/>
        <w:rPr>
          <w:rFonts w:cs="Times New Roman"/>
          <w:color w:val="auto"/>
          <w:sz w:val="24"/>
          <w:szCs w:val="24"/>
        </w:rPr>
      </w:pPr>
      <w:r w:rsidRPr="00610DF4">
        <w:rPr>
          <w:rFonts w:cs="Times New Roman"/>
          <w:b/>
          <w:bCs/>
          <w:color w:val="auto"/>
          <w:sz w:val="24"/>
          <w:szCs w:val="24"/>
        </w:rPr>
        <w:t xml:space="preserve">Additional Resources for Students: </w:t>
      </w:r>
      <w:r w:rsidRPr="00610DF4">
        <w:rPr>
          <w:rFonts w:cs="Times New Roman"/>
          <w:color w:val="auto"/>
          <w:sz w:val="24"/>
          <w:szCs w:val="24"/>
        </w:rPr>
        <w:t>UA Academic policies and procedures are available at</w:t>
      </w:r>
    </w:p>
    <w:p w:rsidR="00B72900" w:rsidRPr="00610DF4" w:rsidRDefault="00901AC0" w:rsidP="00B72900">
      <w:pPr>
        <w:pStyle w:val="Body"/>
        <w:spacing w:after="40"/>
        <w:ind w:left="720" w:hanging="720"/>
        <w:rPr>
          <w:rFonts w:cs="Times New Roman"/>
          <w:color w:val="auto"/>
          <w:sz w:val="24"/>
          <w:szCs w:val="24"/>
        </w:rPr>
      </w:pPr>
      <w:hyperlink r:id="rId18" w:history="1">
        <w:r w:rsidR="00B72900" w:rsidRPr="00610DF4">
          <w:rPr>
            <w:rStyle w:val="Hyperlink10"/>
            <w:rFonts w:ascii="Times New Roman" w:hAnsi="Times New Roman" w:cs="Times New Roman"/>
            <w:color w:val="auto"/>
            <w:sz w:val="24"/>
            <w:szCs w:val="24"/>
          </w:rPr>
          <w:t>http://catalog.arizona.edu/policies</w:t>
        </w:r>
      </w:hyperlink>
      <w:r w:rsidR="00B72900" w:rsidRPr="00610DF4">
        <w:rPr>
          <w:rFonts w:cs="Times New Roman"/>
          <w:color w:val="auto"/>
          <w:sz w:val="24"/>
          <w:szCs w:val="24"/>
        </w:rPr>
        <w:t xml:space="preserve"> . Student Assistance and Advocacy information is available at</w:t>
      </w:r>
    </w:p>
    <w:p w:rsidR="00B72900" w:rsidRPr="00610DF4" w:rsidRDefault="00901AC0" w:rsidP="00B72900">
      <w:pPr>
        <w:pStyle w:val="Body"/>
        <w:spacing w:after="40"/>
        <w:ind w:left="720" w:hanging="720"/>
        <w:rPr>
          <w:rFonts w:eastAsia="Verdana" w:cs="Times New Roman"/>
          <w:color w:val="auto"/>
          <w:sz w:val="24"/>
          <w:szCs w:val="24"/>
        </w:rPr>
      </w:pPr>
      <w:hyperlink r:id="rId19" w:history="1">
        <w:r w:rsidR="00B72900" w:rsidRPr="00610DF4">
          <w:rPr>
            <w:rStyle w:val="Hyperlink10"/>
            <w:rFonts w:ascii="Times New Roman" w:hAnsi="Times New Roman" w:cs="Times New Roman"/>
            <w:color w:val="auto"/>
            <w:sz w:val="24"/>
            <w:szCs w:val="24"/>
          </w:rPr>
          <w:t>http://deanofstudents.arizona.edu/student-assistance/students/student-assistance</w:t>
        </w:r>
      </w:hyperlink>
      <w:r w:rsidR="00B72900" w:rsidRPr="00610DF4">
        <w:rPr>
          <w:rFonts w:cs="Times New Roman"/>
          <w:color w:val="auto"/>
          <w:sz w:val="24"/>
          <w:szCs w:val="24"/>
        </w:rPr>
        <w:br/>
      </w:r>
    </w:p>
    <w:p w:rsidR="00B72900" w:rsidRPr="00610DF4" w:rsidRDefault="00B72900" w:rsidP="00B72900">
      <w:pPr>
        <w:pStyle w:val="Body"/>
        <w:spacing w:after="40"/>
        <w:ind w:left="720" w:hanging="720"/>
        <w:rPr>
          <w:rStyle w:val="Hyperlink10"/>
          <w:rFonts w:ascii="Times New Roman" w:hAnsi="Times New Roman" w:cs="Times New Roman"/>
          <w:color w:val="auto"/>
          <w:sz w:val="24"/>
          <w:szCs w:val="24"/>
        </w:rPr>
      </w:pPr>
      <w:r w:rsidRPr="00610DF4">
        <w:rPr>
          <w:rFonts w:cs="Times New Roman"/>
          <w:b/>
          <w:bCs/>
          <w:color w:val="auto"/>
          <w:sz w:val="24"/>
          <w:szCs w:val="24"/>
        </w:rPr>
        <w:t xml:space="preserve">Confidentiality of Student Records:  </w:t>
      </w:r>
      <w:r w:rsidRPr="00610DF4">
        <w:rPr>
          <w:rStyle w:val="Hyperlink10"/>
          <w:rFonts w:ascii="Times New Roman" w:hAnsi="Times New Roman" w:cs="Times New Roman"/>
          <w:color w:val="auto"/>
          <w:sz w:val="24"/>
          <w:szCs w:val="24"/>
        </w:rPr>
        <w:fldChar w:fldCharType="begin"/>
      </w:r>
      <w:r w:rsidRPr="00610DF4">
        <w:rPr>
          <w:rStyle w:val="Hyperlink10"/>
          <w:rFonts w:ascii="Times New Roman" w:hAnsi="Times New Roman" w:cs="Times New Roman"/>
          <w:color w:val="auto"/>
          <w:sz w:val="24"/>
          <w:szCs w:val="24"/>
        </w:rPr>
        <w:instrText xml:space="preserve"> HYPERLINK "http://www.registrar.arizona.edu/personal</w:instrText>
      </w:r>
    </w:p>
    <w:p w:rsidR="00B72900" w:rsidRPr="00610DF4" w:rsidRDefault="00B72900" w:rsidP="00B72900">
      <w:pPr>
        <w:pStyle w:val="Body"/>
        <w:spacing w:after="40"/>
        <w:ind w:left="720" w:hanging="720"/>
        <w:rPr>
          <w:rStyle w:val="Hyperlink"/>
          <w:rFonts w:eastAsia="Verdana" w:cs="Times New Roman"/>
          <w:color w:val="auto"/>
          <w:sz w:val="24"/>
          <w:szCs w:val="24"/>
          <w:u w:color="0000FF"/>
        </w:rPr>
      </w:pPr>
      <w:r w:rsidRPr="00610DF4">
        <w:rPr>
          <w:rStyle w:val="Hyperlink10"/>
          <w:rFonts w:ascii="Times New Roman" w:hAnsi="Times New Roman" w:cs="Times New Roman"/>
          <w:color w:val="auto"/>
          <w:sz w:val="24"/>
          <w:szCs w:val="24"/>
        </w:rPr>
        <w:instrText xml:space="preserve">information/family-educational-rights-and-privacy-act-1974-ferpa?topic=ferpa" </w:instrText>
      </w:r>
      <w:r w:rsidRPr="00610DF4">
        <w:rPr>
          <w:rStyle w:val="Hyperlink10"/>
          <w:rFonts w:ascii="Times New Roman" w:hAnsi="Times New Roman" w:cs="Times New Roman"/>
          <w:color w:val="auto"/>
          <w:sz w:val="24"/>
          <w:szCs w:val="24"/>
        </w:rPr>
        <w:fldChar w:fldCharType="separate"/>
      </w:r>
      <w:r w:rsidRPr="00610DF4">
        <w:rPr>
          <w:rStyle w:val="Hyperlink"/>
          <w:rFonts w:eastAsia="Verdana" w:cs="Times New Roman"/>
          <w:color w:val="auto"/>
          <w:sz w:val="24"/>
          <w:szCs w:val="24"/>
          <w:u w:color="0000FF"/>
        </w:rPr>
        <w:t>http://www.registrar.arizona.edu/personal</w:t>
      </w:r>
    </w:p>
    <w:p w:rsidR="00B72900" w:rsidRPr="00610DF4" w:rsidRDefault="00B72900" w:rsidP="00B72900">
      <w:pPr>
        <w:pStyle w:val="Body"/>
        <w:spacing w:after="40"/>
        <w:ind w:left="720" w:hanging="720"/>
        <w:rPr>
          <w:rFonts w:eastAsia="Verdana" w:cs="Times New Roman"/>
          <w:color w:val="auto"/>
          <w:sz w:val="24"/>
          <w:szCs w:val="24"/>
        </w:rPr>
      </w:pPr>
      <w:r w:rsidRPr="00610DF4">
        <w:rPr>
          <w:rStyle w:val="Hyperlink"/>
          <w:rFonts w:eastAsia="Verdana" w:cs="Times New Roman"/>
          <w:color w:val="auto"/>
          <w:sz w:val="24"/>
          <w:szCs w:val="24"/>
          <w:u w:color="0000FF"/>
        </w:rPr>
        <w:t>information/family-educational-rights-and-privacy-act-1974-ferpa?topic=ferpa</w:t>
      </w:r>
      <w:r w:rsidRPr="00610DF4">
        <w:rPr>
          <w:rStyle w:val="Hyperlink10"/>
          <w:rFonts w:ascii="Times New Roman" w:hAnsi="Times New Roman" w:cs="Times New Roman"/>
          <w:color w:val="auto"/>
          <w:sz w:val="24"/>
          <w:szCs w:val="24"/>
        </w:rPr>
        <w:fldChar w:fldCharType="end"/>
      </w:r>
    </w:p>
    <w:p w:rsidR="00B72900" w:rsidRPr="00610DF4" w:rsidRDefault="00B72900" w:rsidP="000A61CC">
      <w:pPr>
        <w:rPr>
          <w:b/>
          <w:sz w:val="24"/>
          <w:szCs w:val="24"/>
        </w:rPr>
      </w:pPr>
    </w:p>
    <w:p w:rsidR="003265EC" w:rsidRPr="00610DF4" w:rsidRDefault="00476B6B" w:rsidP="000A61CC">
      <w:pPr>
        <w:rPr>
          <w:rFonts w:eastAsia="ヒラギノ角ゴ Pro W3"/>
          <w:b/>
          <w:sz w:val="24"/>
          <w:szCs w:val="24"/>
        </w:rPr>
      </w:pPr>
      <w:r w:rsidRPr="00610DF4">
        <w:rPr>
          <w:b/>
          <w:sz w:val="24"/>
          <w:szCs w:val="24"/>
        </w:rPr>
        <w:t xml:space="preserve">Code of Academic Integrity: </w:t>
      </w:r>
      <w:r w:rsidRPr="00610DF4">
        <w:rPr>
          <w:sz w:val="24"/>
          <w:szCs w:val="24"/>
        </w:rPr>
        <w:t xml:space="preserve">Students are encouraged to share intellectual views and discuss freely the principles and applications of course materials. However, graded work/exercises must be the product of independent effort unless otherwise instructed. Students are expected to adhere </w:t>
      </w:r>
      <w:r w:rsidR="006606CC">
        <w:rPr>
          <w:sz w:val="24"/>
          <w:szCs w:val="24"/>
        </w:rPr>
        <w:lastRenderedPageBreak/>
        <w:t>to the UA Code</w:t>
      </w:r>
      <w:r w:rsidRPr="00610DF4">
        <w:rPr>
          <w:sz w:val="24"/>
          <w:szCs w:val="24"/>
        </w:rPr>
        <w:t xml:space="preserve"> of Academic Integrity as described in the UA General Catalog. See: </w:t>
      </w:r>
      <w:hyperlink r:id="rId20" w:tgtFrame="_blank" w:history="1">
        <w:r w:rsidRPr="00610DF4">
          <w:rPr>
            <w:sz w:val="24"/>
            <w:szCs w:val="24"/>
            <w:u w:val="single"/>
          </w:rPr>
          <w:t>http://deanofstudents.arizona.edu/codeofacademicintegrity</w:t>
        </w:r>
      </w:hyperlink>
      <w:r w:rsidRPr="00610DF4">
        <w:rPr>
          <w:sz w:val="24"/>
          <w:szCs w:val="24"/>
        </w:rPr>
        <w:t xml:space="preserve"> and </w:t>
      </w:r>
      <w:hyperlink r:id="rId21" w:tgtFrame="_blank" w:history="1">
        <w:r w:rsidRPr="00610DF4">
          <w:rPr>
            <w:sz w:val="24"/>
            <w:szCs w:val="24"/>
            <w:u w:val="single"/>
          </w:rPr>
          <w:t>http://deanofstudents.arizona.edu/academic-integrity/students/academic-integrity</w:t>
        </w:r>
      </w:hyperlink>
      <w:r w:rsidRPr="00610DF4">
        <w:rPr>
          <w:sz w:val="24"/>
          <w:szCs w:val="24"/>
        </w:rPr>
        <w:t>.</w:t>
      </w:r>
    </w:p>
    <w:p w:rsidR="003265EC" w:rsidRPr="00610DF4" w:rsidRDefault="003265EC" w:rsidP="000A61CC">
      <w:pPr>
        <w:rPr>
          <w:rFonts w:eastAsia="ヒラギノ角ゴ Pro W3"/>
          <w:b/>
          <w:sz w:val="24"/>
          <w:szCs w:val="24"/>
        </w:rPr>
      </w:pPr>
    </w:p>
    <w:p w:rsidR="00080475" w:rsidRPr="00610DF4" w:rsidRDefault="00080475" w:rsidP="000814D1">
      <w:pPr>
        <w:rPr>
          <w:sz w:val="24"/>
          <w:szCs w:val="24"/>
        </w:rPr>
      </w:pPr>
    </w:p>
    <w:p w:rsidR="000814D1" w:rsidRPr="00610DF4" w:rsidRDefault="000814D1" w:rsidP="000814D1">
      <w:pPr>
        <w:rPr>
          <w:sz w:val="24"/>
          <w:szCs w:val="24"/>
        </w:rPr>
      </w:pPr>
      <w:r w:rsidRPr="00610DF4">
        <w:rPr>
          <w:b/>
          <w:sz w:val="24"/>
          <w:szCs w:val="24"/>
        </w:rPr>
        <w:t xml:space="preserve">Nondiscrimination and Anti-harassment Policy: </w:t>
      </w:r>
      <w:r w:rsidRPr="00610DF4">
        <w:rPr>
          <w:sz w:val="24"/>
          <w:szCs w:val="24"/>
        </w:rPr>
        <w:t>The University is committed to creating and maintaining an environment free of discrimination; see</w:t>
      </w:r>
      <w:r w:rsidR="00B32708" w:rsidRPr="00610DF4">
        <w:rPr>
          <w:sz w:val="24"/>
          <w:szCs w:val="24"/>
        </w:rPr>
        <w:t xml:space="preserve"> </w:t>
      </w:r>
      <w:hyperlink r:id="rId22" w:history="1">
        <w:r w:rsidR="00B32708" w:rsidRPr="00610DF4">
          <w:rPr>
            <w:rStyle w:val="Hyperlink"/>
            <w:color w:val="auto"/>
            <w:sz w:val="24"/>
            <w:szCs w:val="24"/>
          </w:rPr>
          <w:t>http://policy.arizona.edu/human-resources/nondiscrimination-and-anti-harassment-policy</w:t>
        </w:r>
      </w:hyperlink>
      <w:r w:rsidR="00B32708" w:rsidRPr="00610DF4">
        <w:rPr>
          <w:sz w:val="24"/>
          <w:szCs w:val="24"/>
        </w:rPr>
        <w:t xml:space="preserve"> </w:t>
      </w:r>
      <w:r w:rsidRPr="00610DF4">
        <w:rPr>
          <w:sz w:val="24"/>
          <w:szCs w:val="24"/>
        </w:rPr>
        <w:t>.</w:t>
      </w:r>
    </w:p>
    <w:p w:rsidR="003265EC" w:rsidRPr="00610DF4" w:rsidRDefault="003265EC" w:rsidP="000A61CC">
      <w:pPr>
        <w:rPr>
          <w:rFonts w:eastAsia="ヒラギノ角ゴ Pro W3"/>
          <w:sz w:val="24"/>
        </w:rPr>
      </w:pPr>
    </w:p>
    <w:p w:rsidR="00080475" w:rsidRPr="00610DF4" w:rsidRDefault="00080475" w:rsidP="000A61CC">
      <w:pPr>
        <w:rPr>
          <w:rFonts w:eastAsia="ヒラギノ角ゴ Pro W3"/>
          <w:sz w:val="24"/>
        </w:rPr>
      </w:pPr>
    </w:p>
    <w:p w:rsidR="003265EC" w:rsidRPr="00610DF4" w:rsidRDefault="00B32708" w:rsidP="000A61CC">
      <w:pPr>
        <w:rPr>
          <w:rFonts w:eastAsia="ヒラギノ角ゴ Pro W3"/>
          <w:sz w:val="24"/>
        </w:rPr>
      </w:pPr>
      <w:r w:rsidRPr="00610DF4">
        <w:rPr>
          <w:rFonts w:eastAsia="ヒラギノ角ゴ Pro W3"/>
          <w:b/>
          <w:sz w:val="24"/>
        </w:rPr>
        <w:t xml:space="preserve">Threatening Behavior Policy: </w:t>
      </w:r>
      <w:r w:rsidRPr="00610DF4">
        <w:rPr>
          <w:rFonts w:eastAsia="ヒラギノ角ゴ Pro W3"/>
          <w:sz w:val="24"/>
        </w:rPr>
        <w:t>The UA Threatening Behavior by Students Policy prohibits threats of physical harm to any member of the University community, including to oneself. See.</w:t>
      </w:r>
    </w:p>
    <w:p w:rsidR="003265EC" w:rsidRPr="00610DF4" w:rsidRDefault="00901AC0" w:rsidP="000A61CC">
      <w:pPr>
        <w:rPr>
          <w:rFonts w:eastAsia="ヒラギノ角ゴ Pro W3"/>
          <w:sz w:val="24"/>
        </w:rPr>
      </w:pPr>
      <w:hyperlink r:id="rId23" w:history="1">
        <w:r w:rsidR="00B32708" w:rsidRPr="00610DF4">
          <w:rPr>
            <w:rStyle w:val="Hyperlink"/>
            <w:rFonts w:eastAsia="ヒラギノ角ゴ Pro W3"/>
            <w:color w:val="auto"/>
            <w:sz w:val="24"/>
          </w:rPr>
          <w:t>http://policy.arizona.edu/education-and-student-affairs/threatening-behavior-students</w:t>
        </w:r>
      </w:hyperlink>
    </w:p>
    <w:p w:rsidR="00B32708" w:rsidRPr="00610DF4" w:rsidRDefault="00B32708" w:rsidP="000A61CC">
      <w:pPr>
        <w:rPr>
          <w:b/>
          <w:sz w:val="24"/>
          <w:szCs w:val="24"/>
        </w:rPr>
      </w:pPr>
    </w:p>
    <w:p w:rsidR="008E462D" w:rsidRPr="00610DF4" w:rsidRDefault="008E462D" w:rsidP="000A61CC">
      <w:pPr>
        <w:rPr>
          <w:b/>
          <w:sz w:val="24"/>
          <w:szCs w:val="24"/>
        </w:rPr>
      </w:pPr>
    </w:p>
    <w:p w:rsidR="00B32708" w:rsidRPr="00610DF4" w:rsidRDefault="00AA1F66" w:rsidP="008E462D">
      <w:pPr>
        <w:pStyle w:val="Style1"/>
        <w:numPr>
          <w:ilvl w:val="0"/>
          <w:numId w:val="0"/>
        </w:numPr>
        <w:rPr>
          <w:rStyle w:val="Hyperlink"/>
          <w:b w:val="0"/>
          <w:color w:val="auto"/>
        </w:rPr>
      </w:pPr>
      <w:r w:rsidRPr="00610DF4">
        <w:t xml:space="preserve">Crisis resources: </w:t>
      </w:r>
      <w:r w:rsidRPr="00610DF4">
        <w:rPr>
          <w:b w:val="0"/>
        </w:rPr>
        <w:t>Campus Health offers counseling services and resources for students covering a wide range of issues regarding mental health; see</w:t>
      </w:r>
      <w:r w:rsidRPr="00610DF4">
        <w:rPr>
          <w:rStyle w:val="Hyperlink"/>
          <w:b w:val="0"/>
          <w:color w:val="auto"/>
        </w:rPr>
        <w:t xml:space="preserve"> </w:t>
      </w:r>
      <w:hyperlink r:id="rId24" w:history="1">
        <w:r w:rsidR="00B72900" w:rsidRPr="00610DF4">
          <w:rPr>
            <w:rStyle w:val="Hyperlink"/>
            <w:b w:val="0"/>
            <w:color w:val="auto"/>
          </w:rPr>
          <w:t>https://health.arizona.edu/crisis-resources-and-hotlines</w:t>
        </w:r>
      </w:hyperlink>
    </w:p>
    <w:p w:rsidR="00B72900" w:rsidRPr="00610DF4" w:rsidRDefault="00B72900" w:rsidP="008E462D">
      <w:pPr>
        <w:pStyle w:val="Style1"/>
        <w:numPr>
          <w:ilvl w:val="0"/>
          <w:numId w:val="0"/>
        </w:numPr>
        <w:rPr>
          <w:rStyle w:val="Hyperlink"/>
          <w:b w:val="0"/>
          <w:color w:val="auto"/>
        </w:rPr>
      </w:pPr>
    </w:p>
    <w:p w:rsidR="00B72900" w:rsidRPr="00610DF4" w:rsidRDefault="00B72900" w:rsidP="008E462D">
      <w:pPr>
        <w:pStyle w:val="Style1"/>
        <w:numPr>
          <w:ilvl w:val="0"/>
          <w:numId w:val="0"/>
        </w:numPr>
        <w:rPr>
          <w:b w:val="0"/>
        </w:rPr>
      </w:pPr>
    </w:p>
    <w:p w:rsidR="00B32708" w:rsidRPr="00610DF4" w:rsidRDefault="00B32708" w:rsidP="00B32708">
      <w:pPr>
        <w:rPr>
          <w:i/>
          <w:sz w:val="24"/>
          <w:szCs w:val="24"/>
        </w:rPr>
      </w:pPr>
      <w:r w:rsidRPr="00610DF4">
        <w:rPr>
          <w:b/>
          <w:sz w:val="24"/>
          <w:szCs w:val="24"/>
        </w:rPr>
        <w:t xml:space="preserve">Tentative Schedule: </w:t>
      </w:r>
      <w:r w:rsidRPr="00610DF4">
        <w:rPr>
          <w:sz w:val="24"/>
          <w:szCs w:val="24"/>
        </w:rPr>
        <w:t xml:space="preserve">Suggested calendars for MTWRF and MTWR classes can be found at </w:t>
      </w:r>
      <w:r w:rsidR="00B72900" w:rsidRPr="00610DF4">
        <w:rPr>
          <w:rStyle w:val="Hyperlink"/>
          <w:color w:val="auto"/>
          <w:sz w:val="24"/>
          <w:szCs w:val="24"/>
        </w:rPr>
        <w:t>https://calculus.math.arizona.edu/calc1/math122b</w:t>
      </w:r>
      <w:r w:rsidRPr="00610DF4">
        <w:rPr>
          <w:sz w:val="24"/>
          <w:szCs w:val="24"/>
        </w:rPr>
        <w:t xml:space="preserve"> These calendars are guidelines and may differ from the one used by your instructor. </w:t>
      </w:r>
      <w:r w:rsidRPr="00610DF4">
        <w:rPr>
          <w:i/>
          <w:sz w:val="24"/>
          <w:szCs w:val="24"/>
        </w:rPr>
        <w:t>Please see your instructor’s syllabus, especially for information about exam dates.</w:t>
      </w:r>
    </w:p>
    <w:p w:rsidR="008E462D" w:rsidRPr="00610DF4" w:rsidRDefault="008E462D" w:rsidP="00B32708">
      <w:pPr>
        <w:rPr>
          <w:b/>
          <w:sz w:val="24"/>
          <w:szCs w:val="24"/>
        </w:rPr>
      </w:pPr>
    </w:p>
    <w:p w:rsidR="000A61CC" w:rsidRPr="00610DF4" w:rsidRDefault="000A61CC" w:rsidP="000A61CC">
      <w:pPr>
        <w:rPr>
          <w:sz w:val="24"/>
          <w:szCs w:val="24"/>
        </w:rPr>
      </w:pPr>
    </w:p>
    <w:p w:rsidR="008E462D" w:rsidRPr="00610DF4" w:rsidRDefault="008E462D" w:rsidP="008E462D">
      <w:pPr>
        <w:rPr>
          <w:sz w:val="24"/>
          <w:szCs w:val="24"/>
        </w:rPr>
      </w:pPr>
      <w:r w:rsidRPr="00610DF4">
        <w:rPr>
          <w:b/>
          <w:sz w:val="24"/>
          <w:szCs w:val="24"/>
        </w:rPr>
        <w:t xml:space="preserve">Changes to the Course Syllabus: </w:t>
      </w:r>
      <w:r w:rsidRPr="00610DF4">
        <w:rPr>
          <w:sz w:val="24"/>
          <w:szCs w:val="24"/>
        </w:rPr>
        <w:t>The information contained in the instructor’s course syllabus, other than the grade and absence policies, as deemed appropriate by the instructor, are subject to change with reasonable advance notice.  In particular, the dates of midterm exams, the number of exams, and the order in which topics are covered may differ from the dates and arrangement in the tentative weekly schedule.</w:t>
      </w:r>
    </w:p>
    <w:p w:rsidR="008E462D" w:rsidRPr="00610DF4" w:rsidRDefault="008E462D" w:rsidP="008E462D">
      <w:pPr>
        <w:rPr>
          <w:sz w:val="24"/>
          <w:szCs w:val="24"/>
        </w:rPr>
      </w:pPr>
    </w:p>
    <w:p w:rsidR="008E462D" w:rsidRPr="00610DF4" w:rsidRDefault="008E462D" w:rsidP="008E462D">
      <w:pPr>
        <w:rPr>
          <w:sz w:val="24"/>
          <w:szCs w:val="24"/>
        </w:rPr>
      </w:pPr>
    </w:p>
    <w:p w:rsidR="008E462D" w:rsidRPr="00610DF4" w:rsidRDefault="008E462D" w:rsidP="008E462D">
      <w:pPr>
        <w:rPr>
          <w:sz w:val="24"/>
          <w:szCs w:val="24"/>
        </w:rPr>
      </w:pPr>
    </w:p>
    <w:p w:rsidR="00B701F2" w:rsidRPr="00610DF4" w:rsidRDefault="00B701F2" w:rsidP="008E462D">
      <w:pPr>
        <w:rPr>
          <w:sz w:val="24"/>
          <w:szCs w:val="24"/>
        </w:rPr>
      </w:pPr>
    </w:p>
    <w:p w:rsidR="00B701F2" w:rsidRPr="00610DF4" w:rsidRDefault="00B701F2" w:rsidP="008E462D">
      <w:pPr>
        <w:rPr>
          <w:sz w:val="24"/>
          <w:szCs w:val="24"/>
        </w:rPr>
      </w:pPr>
    </w:p>
    <w:p w:rsidR="00B701F2" w:rsidRPr="00610DF4" w:rsidRDefault="00B701F2" w:rsidP="008E462D">
      <w:pPr>
        <w:rPr>
          <w:sz w:val="24"/>
          <w:szCs w:val="24"/>
        </w:rPr>
      </w:pPr>
    </w:p>
    <w:p w:rsidR="00B701F2" w:rsidRPr="00610DF4" w:rsidRDefault="00B701F2" w:rsidP="008E462D">
      <w:pPr>
        <w:rPr>
          <w:sz w:val="24"/>
          <w:szCs w:val="24"/>
        </w:rPr>
      </w:pPr>
    </w:p>
    <w:p w:rsidR="00B701F2" w:rsidRPr="00610DF4" w:rsidRDefault="00B701F2" w:rsidP="008E462D">
      <w:pPr>
        <w:rPr>
          <w:sz w:val="24"/>
          <w:szCs w:val="24"/>
        </w:rPr>
      </w:pPr>
    </w:p>
    <w:p w:rsidR="00B701F2" w:rsidRPr="00610DF4" w:rsidRDefault="00B701F2" w:rsidP="008E462D">
      <w:pPr>
        <w:rPr>
          <w:sz w:val="24"/>
          <w:szCs w:val="24"/>
        </w:rPr>
      </w:pPr>
    </w:p>
    <w:p w:rsidR="00B701F2" w:rsidRPr="00610DF4" w:rsidRDefault="00B701F2" w:rsidP="008E462D">
      <w:pPr>
        <w:rPr>
          <w:sz w:val="24"/>
          <w:szCs w:val="24"/>
        </w:rPr>
      </w:pPr>
    </w:p>
    <w:p w:rsidR="00B701F2" w:rsidRPr="00610DF4" w:rsidRDefault="00B701F2" w:rsidP="008E462D">
      <w:pPr>
        <w:rPr>
          <w:sz w:val="24"/>
          <w:szCs w:val="24"/>
        </w:rPr>
      </w:pPr>
    </w:p>
    <w:p w:rsidR="00B701F2" w:rsidRDefault="00B701F2" w:rsidP="008E462D">
      <w:pPr>
        <w:rPr>
          <w:sz w:val="24"/>
          <w:szCs w:val="24"/>
        </w:rPr>
      </w:pPr>
    </w:p>
    <w:p w:rsidR="006606CC" w:rsidRDefault="006606CC" w:rsidP="008E462D">
      <w:pPr>
        <w:rPr>
          <w:sz w:val="24"/>
          <w:szCs w:val="24"/>
        </w:rPr>
      </w:pPr>
    </w:p>
    <w:p w:rsidR="006606CC" w:rsidRDefault="006606CC" w:rsidP="008E462D">
      <w:pPr>
        <w:rPr>
          <w:sz w:val="24"/>
          <w:szCs w:val="24"/>
        </w:rPr>
      </w:pPr>
    </w:p>
    <w:p w:rsidR="006606CC" w:rsidRPr="00610DF4" w:rsidRDefault="006606CC" w:rsidP="008E462D">
      <w:pPr>
        <w:rPr>
          <w:sz w:val="24"/>
          <w:szCs w:val="24"/>
        </w:rPr>
      </w:pPr>
    </w:p>
    <w:p w:rsidR="00B701F2" w:rsidRPr="00610DF4" w:rsidRDefault="00B701F2" w:rsidP="008E462D">
      <w:pPr>
        <w:rPr>
          <w:sz w:val="24"/>
          <w:szCs w:val="24"/>
        </w:rPr>
      </w:pPr>
    </w:p>
    <w:p w:rsidR="00C21405" w:rsidRPr="00610DF4" w:rsidRDefault="00C21405" w:rsidP="008E462D">
      <w:pPr>
        <w:rPr>
          <w:sz w:val="24"/>
          <w:szCs w:val="24"/>
        </w:rPr>
      </w:pPr>
    </w:p>
    <w:p w:rsidR="00C21405" w:rsidRPr="00610DF4" w:rsidRDefault="000D0169" w:rsidP="008E462D">
      <w:pPr>
        <w:rPr>
          <w:sz w:val="24"/>
          <w:szCs w:val="24"/>
        </w:rPr>
      </w:pPr>
      <w:r w:rsidRPr="00610DF4">
        <w:rPr>
          <w:sz w:val="24"/>
          <w:szCs w:val="24"/>
        </w:rPr>
        <w:lastRenderedPageBreak/>
        <w:t>Relevant for MTWRF sections</w:t>
      </w:r>
    </w:p>
    <w:p w:rsidR="00C21405" w:rsidRPr="00610DF4" w:rsidRDefault="00C21405" w:rsidP="008E462D">
      <w:pPr>
        <w:rPr>
          <w:sz w:val="24"/>
          <w:szCs w:val="24"/>
        </w:rPr>
      </w:pPr>
    </w:p>
    <w:p w:rsidR="008E462D" w:rsidRPr="00610DF4" w:rsidRDefault="008E462D" w:rsidP="008E462D">
      <w:pPr>
        <w:rPr>
          <w:sz w:val="24"/>
          <w:szCs w:val="24"/>
        </w:rPr>
      </w:pPr>
    </w:p>
    <w:p w:rsidR="00F65159" w:rsidRPr="00610DF4" w:rsidRDefault="00F65159" w:rsidP="000A61CC">
      <w:pPr>
        <w:rPr>
          <w:sz w:val="24"/>
          <w:szCs w:val="24"/>
        </w:rPr>
      </w:pPr>
    </w:p>
    <w:tbl>
      <w:tblPr>
        <w:tblStyle w:val="TableGrid"/>
        <w:tblpPr w:leftFromText="180" w:rightFromText="180" w:vertAnchor="text" w:horzAnchor="margin" w:tblpY="-515"/>
        <w:tblW w:w="0" w:type="auto"/>
        <w:tblLook w:val="04A0" w:firstRow="1" w:lastRow="0" w:firstColumn="1" w:lastColumn="0" w:noHBand="0" w:noVBand="1"/>
      </w:tblPr>
      <w:tblGrid>
        <w:gridCol w:w="776"/>
        <w:gridCol w:w="1019"/>
        <w:gridCol w:w="4050"/>
        <w:gridCol w:w="3505"/>
      </w:tblGrid>
      <w:tr w:rsidR="00610DF4" w:rsidRPr="00610DF4" w:rsidTr="0027436E">
        <w:tc>
          <w:tcPr>
            <w:tcW w:w="0" w:type="auto"/>
          </w:tcPr>
          <w:p w:rsidR="00F65159" w:rsidRPr="00610DF4" w:rsidRDefault="00F65159" w:rsidP="00F65159">
            <w:pPr>
              <w:rPr>
                <w:sz w:val="24"/>
                <w:szCs w:val="24"/>
              </w:rPr>
            </w:pPr>
            <w:r w:rsidRPr="00610DF4">
              <w:rPr>
                <w:sz w:val="24"/>
                <w:szCs w:val="24"/>
              </w:rPr>
              <w:t>Week</w:t>
            </w:r>
          </w:p>
        </w:tc>
        <w:tc>
          <w:tcPr>
            <w:tcW w:w="1019" w:type="dxa"/>
          </w:tcPr>
          <w:p w:rsidR="00F65159" w:rsidRPr="00610DF4" w:rsidRDefault="00F65159" w:rsidP="00F65159">
            <w:pPr>
              <w:rPr>
                <w:sz w:val="24"/>
                <w:szCs w:val="24"/>
              </w:rPr>
            </w:pPr>
            <w:r w:rsidRPr="00610DF4">
              <w:rPr>
                <w:sz w:val="24"/>
                <w:szCs w:val="24"/>
              </w:rPr>
              <w:t>Start Date</w:t>
            </w:r>
          </w:p>
        </w:tc>
        <w:tc>
          <w:tcPr>
            <w:tcW w:w="4050" w:type="dxa"/>
          </w:tcPr>
          <w:p w:rsidR="00F65159" w:rsidRPr="00610DF4" w:rsidRDefault="00F65159" w:rsidP="00F65159">
            <w:pPr>
              <w:rPr>
                <w:sz w:val="24"/>
                <w:szCs w:val="24"/>
              </w:rPr>
            </w:pPr>
            <w:r w:rsidRPr="00610DF4">
              <w:rPr>
                <w:sz w:val="24"/>
                <w:szCs w:val="24"/>
              </w:rPr>
              <w:t>Topics to be Covered</w:t>
            </w:r>
          </w:p>
        </w:tc>
        <w:tc>
          <w:tcPr>
            <w:tcW w:w="3505" w:type="dxa"/>
          </w:tcPr>
          <w:p w:rsidR="00F65159" w:rsidRPr="00610DF4" w:rsidRDefault="00F65159" w:rsidP="00F65159">
            <w:pPr>
              <w:rPr>
                <w:sz w:val="24"/>
                <w:szCs w:val="24"/>
              </w:rPr>
            </w:pPr>
            <w:r w:rsidRPr="00610DF4">
              <w:rPr>
                <w:sz w:val="24"/>
                <w:szCs w:val="24"/>
              </w:rPr>
              <w:t>Assignments</w:t>
            </w:r>
            <w:r w:rsidR="00311350" w:rsidRPr="00610DF4">
              <w:rPr>
                <w:sz w:val="24"/>
                <w:szCs w:val="24"/>
              </w:rPr>
              <w:t xml:space="preserve"> </w:t>
            </w:r>
            <w:r w:rsidR="000D0169" w:rsidRPr="00610DF4">
              <w:rPr>
                <w:sz w:val="24"/>
                <w:szCs w:val="24"/>
              </w:rPr>
              <w:t>(WebAssign, Written)</w:t>
            </w:r>
          </w:p>
        </w:tc>
      </w:tr>
      <w:tr w:rsidR="00610DF4" w:rsidRPr="00610DF4" w:rsidTr="0027436E">
        <w:tc>
          <w:tcPr>
            <w:tcW w:w="0" w:type="auto"/>
          </w:tcPr>
          <w:p w:rsidR="00F65159" w:rsidRPr="00610DF4" w:rsidRDefault="00F65159" w:rsidP="00F65159">
            <w:pPr>
              <w:rPr>
                <w:sz w:val="24"/>
                <w:szCs w:val="24"/>
              </w:rPr>
            </w:pPr>
            <w:r w:rsidRPr="00610DF4">
              <w:rPr>
                <w:sz w:val="24"/>
                <w:szCs w:val="24"/>
              </w:rPr>
              <w:t>1</w:t>
            </w:r>
          </w:p>
        </w:tc>
        <w:tc>
          <w:tcPr>
            <w:tcW w:w="1019" w:type="dxa"/>
          </w:tcPr>
          <w:p w:rsidR="00F65159" w:rsidRPr="00610DF4" w:rsidRDefault="000D0169" w:rsidP="00F65159">
            <w:pPr>
              <w:rPr>
                <w:sz w:val="24"/>
                <w:szCs w:val="24"/>
              </w:rPr>
            </w:pPr>
            <w:r w:rsidRPr="00610DF4">
              <w:rPr>
                <w:sz w:val="24"/>
                <w:szCs w:val="24"/>
              </w:rPr>
              <w:t>Sep 16</w:t>
            </w:r>
          </w:p>
        </w:tc>
        <w:tc>
          <w:tcPr>
            <w:tcW w:w="4050" w:type="dxa"/>
          </w:tcPr>
          <w:p w:rsidR="0027436E" w:rsidRPr="00610DF4" w:rsidRDefault="00F65159" w:rsidP="0027436E">
            <w:pPr>
              <w:rPr>
                <w:sz w:val="24"/>
                <w:szCs w:val="24"/>
              </w:rPr>
            </w:pPr>
            <w:r w:rsidRPr="00610DF4">
              <w:rPr>
                <w:sz w:val="24"/>
                <w:szCs w:val="24"/>
              </w:rPr>
              <w:t>Measuri</w:t>
            </w:r>
            <w:r w:rsidR="0027436E" w:rsidRPr="00610DF4">
              <w:rPr>
                <w:sz w:val="24"/>
                <w:szCs w:val="24"/>
              </w:rPr>
              <w:t>ng speed</w:t>
            </w:r>
          </w:p>
          <w:p w:rsidR="00F65159" w:rsidRPr="00610DF4" w:rsidRDefault="0027436E" w:rsidP="00F65159">
            <w:pPr>
              <w:rPr>
                <w:sz w:val="24"/>
                <w:szCs w:val="24"/>
              </w:rPr>
            </w:pPr>
            <w:r w:rsidRPr="00610DF4">
              <w:rPr>
                <w:sz w:val="24"/>
                <w:szCs w:val="24"/>
              </w:rPr>
              <w:t>Derivative at a point</w:t>
            </w:r>
            <w:r w:rsidR="00F65159" w:rsidRPr="00610DF4">
              <w:rPr>
                <w:sz w:val="24"/>
                <w:szCs w:val="24"/>
              </w:rPr>
              <w:t xml:space="preserve"> </w:t>
            </w:r>
          </w:p>
        </w:tc>
        <w:tc>
          <w:tcPr>
            <w:tcW w:w="3505" w:type="dxa"/>
          </w:tcPr>
          <w:p w:rsidR="00311350" w:rsidRPr="00610DF4" w:rsidRDefault="0027436E" w:rsidP="00F65159">
            <w:pPr>
              <w:rPr>
                <w:sz w:val="24"/>
                <w:szCs w:val="24"/>
              </w:rPr>
            </w:pPr>
            <w:r w:rsidRPr="00610DF4">
              <w:rPr>
                <w:sz w:val="24"/>
                <w:szCs w:val="24"/>
              </w:rPr>
              <w:t xml:space="preserve">Reading: 1.7, 1.8 review, </w:t>
            </w:r>
            <w:r w:rsidR="00311350" w:rsidRPr="00610DF4">
              <w:rPr>
                <w:sz w:val="24"/>
                <w:szCs w:val="24"/>
              </w:rPr>
              <w:t>2.1</w:t>
            </w:r>
            <w:r w:rsidRPr="00610DF4">
              <w:rPr>
                <w:sz w:val="24"/>
                <w:szCs w:val="24"/>
              </w:rPr>
              <w:t>, 2.2</w:t>
            </w:r>
          </w:p>
          <w:p w:rsidR="0027436E" w:rsidRPr="00610DF4" w:rsidRDefault="0027436E" w:rsidP="00F65159">
            <w:pPr>
              <w:rPr>
                <w:sz w:val="24"/>
                <w:szCs w:val="24"/>
              </w:rPr>
            </w:pPr>
            <w:r w:rsidRPr="00610DF4">
              <w:rPr>
                <w:sz w:val="24"/>
                <w:szCs w:val="24"/>
              </w:rPr>
              <w:t>Homework: Limits, 2.1</w:t>
            </w:r>
          </w:p>
        </w:tc>
      </w:tr>
      <w:tr w:rsidR="00610DF4" w:rsidRPr="00610DF4" w:rsidTr="0027436E">
        <w:tc>
          <w:tcPr>
            <w:tcW w:w="0" w:type="auto"/>
          </w:tcPr>
          <w:p w:rsidR="00F65159" w:rsidRPr="00610DF4" w:rsidRDefault="00F65159" w:rsidP="00F65159">
            <w:pPr>
              <w:rPr>
                <w:sz w:val="24"/>
                <w:szCs w:val="24"/>
              </w:rPr>
            </w:pPr>
            <w:r w:rsidRPr="00610DF4">
              <w:rPr>
                <w:sz w:val="24"/>
                <w:szCs w:val="24"/>
              </w:rPr>
              <w:t>2</w:t>
            </w:r>
          </w:p>
        </w:tc>
        <w:tc>
          <w:tcPr>
            <w:tcW w:w="1019" w:type="dxa"/>
          </w:tcPr>
          <w:p w:rsidR="00F65159" w:rsidRPr="00610DF4" w:rsidRDefault="000D0169" w:rsidP="00F65159">
            <w:pPr>
              <w:rPr>
                <w:sz w:val="24"/>
                <w:szCs w:val="24"/>
              </w:rPr>
            </w:pPr>
            <w:r w:rsidRPr="00610DF4">
              <w:rPr>
                <w:sz w:val="24"/>
                <w:szCs w:val="24"/>
              </w:rPr>
              <w:t>Sep 23</w:t>
            </w:r>
          </w:p>
        </w:tc>
        <w:tc>
          <w:tcPr>
            <w:tcW w:w="4050" w:type="dxa"/>
          </w:tcPr>
          <w:p w:rsidR="0027436E" w:rsidRPr="00610DF4" w:rsidRDefault="0027436E" w:rsidP="0027436E">
            <w:pPr>
              <w:rPr>
                <w:sz w:val="24"/>
                <w:szCs w:val="24"/>
              </w:rPr>
            </w:pPr>
            <w:r w:rsidRPr="00610DF4">
              <w:rPr>
                <w:sz w:val="24"/>
                <w:szCs w:val="24"/>
              </w:rPr>
              <w:t xml:space="preserve">Derivative function </w:t>
            </w:r>
          </w:p>
          <w:p w:rsidR="0027436E" w:rsidRPr="00610DF4" w:rsidRDefault="0027436E" w:rsidP="0027436E">
            <w:pPr>
              <w:rPr>
                <w:sz w:val="24"/>
                <w:szCs w:val="24"/>
              </w:rPr>
            </w:pPr>
            <w:r w:rsidRPr="00610DF4">
              <w:rPr>
                <w:sz w:val="24"/>
                <w:szCs w:val="24"/>
              </w:rPr>
              <w:t>Interpretations of derivatives</w:t>
            </w:r>
          </w:p>
          <w:p w:rsidR="00311350" w:rsidRPr="00610DF4" w:rsidRDefault="00311350" w:rsidP="0027436E">
            <w:pPr>
              <w:rPr>
                <w:sz w:val="24"/>
                <w:szCs w:val="24"/>
              </w:rPr>
            </w:pPr>
            <w:r w:rsidRPr="00610DF4">
              <w:rPr>
                <w:sz w:val="24"/>
                <w:szCs w:val="24"/>
              </w:rPr>
              <w:t>Second derivative</w:t>
            </w:r>
          </w:p>
        </w:tc>
        <w:tc>
          <w:tcPr>
            <w:tcW w:w="3505" w:type="dxa"/>
          </w:tcPr>
          <w:p w:rsidR="00F65159" w:rsidRPr="00610DF4" w:rsidRDefault="0027436E" w:rsidP="0027436E">
            <w:pPr>
              <w:rPr>
                <w:sz w:val="24"/>
                <w:szCs w:val="24"/>
              </w:rPr>
            </w:pPr>
            <w:r w:rsidRPr="00610DF4">
              <w:rPr>
                <w:sz w:val="24"/>
                <w:szCs w:val="24"/>
              </w:rPr>
              <w:t xml:space="preserve">Reading: </w:t>
            </w:r>
            <w:r w:rsidR="00311350" w:rsidRPr="00610DF4">
              <w:rPr>
                <w:sz w:val="24"/>
                <w:szCs w:val="24"/>
              </w:rPr>
              <w:t>2.</w:t>
            </w:r>
            <w:r w:rsidRPr="00610DF4">
              <w:rPr>
                <w:sz w:val="24"/>
                <w:szCs w:val="24"/>
              </w:rPr>
              <w:t>3, 2.4, 2.5</w:t>
            </w:r>
          </w:p>
          <w:p w:rsidR="0027436E" w:rsidRPr="00610DF4" w:rsidRDefault="0027436E" w:rsidP="0027436E">
            <w:pPr>
              <w:rPr>
                <w:sz w:val="24"/>
                <w:szCs w:val="24"/>
              </w:rPr>
            </w:pPr>
            <w:r w:rsidRPr="00610DF4">
              <w:rPr>
                <w:sz w:val="24"/>
                <w:szCs w:val="24"/>
              </w:rPr>
              <w:t>Homework: 2.2, 2.3, 2.4</w:t>
            </w:r>
          </w:p>
        </w:tc>
      </w:tr>
      <w:tr w:rsidR="00610DF4" w:rsidRPr="00610DF4" w:rsidTr="0027436E">
        <w:tc>
          <w:tcPr>
            <w:tcW w:w="0" w:type="auto"/>
          </w:tcPr>
          <w:p w:rsidR="00F65159" w:rsidRPr="00610DF4" w:rsidRDefault="00F65159" w:rsidP="00F65159">
            <w:pPr>
              <w:rPr>
                <w:sz w:val="24"/>
                <w:szCs w:val="24"/>
              </w:rPr>
            </w:pPr>
            <w:r w:rsidRPr="00610DF4">
              <w:rPr>
                <w:sz w:val="24"/>
                <w:szCs w:val="24"/>
              </w:rPr>
              <w:t>3</w:t>
            </w:r>
          </w:p>
        </w:tc>
        <w:tc>
          <w:tcPr>
            <w:tcW w:w="1019" w:type="dxa"/>
          </w:tcPr>
          <w:p w:rsidR="00F65159" w:rsidRPr="00610DF4" w:rsidRDefault="000D0169" w:rsidP="00F65159">
            <w:pPr>
              <w:rPr>
                <w:sz w:val="24"/>
                <w:szCs w:val="24"/>
              </w:rPr>
            </w:pPr>
            <w:r w:rsidRPr="00610DF4">
              <w:rPr>
                <w:sz w:val="24"/>
                <w:szCs w:val="24"/>
              </w:rPr>
              <w:t>Sep 30</w:t>
            </w:r>
          </w:p>
        </w:tc>
        <w:tc>
          <w:tcPr>
            <w:tcW w:w="4050" w:type="dxa"/>
          </w:tcPr>
          <w:p w:rsidR="0027436E" w:rsidRPr="00610DF4" w:rsidRDefault="0027436E" w:rsidP="00F65159">
            <w:pPr>
              <w:rPr>
                <w:sz w:val="24"/>
                <w:szCs w:val="24"/>
              </w:rPr>
            </w:pPr>
            <w:r w:rsidRPr="00610DF4">
              <w:rPr>
                <w:sz w:val="24"/>
                <w:szCs w:val="24"/>
              </w:rPr>
              <w:t xml:space="preserve">Differentiability </w:t>
            </w:r>
          </w:p>
          <w:p w:rsidR="00F65159" w:rsidRPr="00610DF4" w:rsidRDefault="00311350" w:rsidP="007B5710">
            <w:pPr>
              <w:rPr>
                <w:sz w:val="24"/>
                <w:szCs w:val="24"/>
              </w:rPr>
            </w:pPr>
            <w:r w:rsidRPr="00610DF4">
              <w:rPr>
                <w:sz w:val="24"/>
                <w:szCs w:val="24"/>
              </w:rPr>
              <w:t>Power, po</w:t>
            </w:r>
            <w:r w:rsidR="0027436E" w:rsidRPr="00610DF4">
              <w:rPr>
                <w:sz w:val="24"/>
                <w:szCs w:val="24"/>
              </w:rPr>
              <w:t>lynomial, and exponential rules</w:t>
            </w:r>
            <w:r w:rsidR="007B5710">
              <w:rPr>
                <w:sz w:val="24"/>
                <w:szCs w:val="24"/>
              </w:rPr>
              <w:t xml:space="preserve">. </w:t>
            </w:r>
            <w:r w:rsidR="007B5710" w:rsidRPr="00610DF4">
              <w:rPr>
                <w:sz w:val="24"/>
                <w:szCs w:val="24"/>
              </w:rPr>
              <w:t>EXAM 1</w:t>
            </w:r>
          </w:p>
        </w:tc>
        <w:tc>
          <w:tcPr>
            <w:tcW w:w="3505" w:type="dxa"/>
          </w:tcPr>
          <w:p w:rsidR="00F65159" w:rsidRPr="00610DF4" w:rsidRDefault="0027436E" w:rsidP="0027436E">
            <w:pPr>
              <w:rPr>
                <w:sz w:val="24"/>
                <w:szCs w:val="24"/>
              </w:rPr>
            </w:pPr>
            <w:r w:rsidRPr="00610DF4">
              <w:rPr>
                <w:sz w:val="24"/>
                <w:szCs w:val="24"/>
              </w:rPr>
              <w:t>Reading: 2.6, 3.1, 3.2</w:t>
            </w:r>
          </w:p>
          <w:p w:rsidR="0027436E" w:rsidRPr="00610DF4" w:rsidRDefault="0027436E" w:rsidP="0027436E">
            <w:pPr>
              <w:rPr>
                <w:sz w:val="24"/>
                <w:szCs w:val="24"/>
              </w:rPr>
            </w:pPr>
            <w:r w:rsidRPr="00610DF4">
              <w:rPr>
                <w:sz w:val="24"/>
                <w:szCs w:val="24"/>
              </w:rPr>
              <w:t>Homework: 2.5, 2.6, 3.1</w:t>
            </w:r>
          </w:p>
        </w:tc>
      </w:tr>
      <w:tr w:rsidR="00610DF4" w:rsidRPr="00610DF4" w:rsidTr="0027436E">
        <w:tc>
          <w:tcPr>
            <w:tcW w:w="0" w:type="auto"/>
          </w:tcPr>
          <w:p w:rsidR="00F65159" w:rsidRPr="00610DF4" w:rsidRDefault="00F65159" w:rsidP="00F65159">
            <w:pPr>
              <w:rPr>
                <w:sz w:val="24"/>
                <w:szCs w:val="24"/>
              </w:rPr>
            </w:pPr>
            <w:r w:rsidRPr="00610DF4">
              <w:rPr>
                <w:sz w:val="24"/>
                <w:szCs w:val="24"/>
              </w:rPr>
              <w:t>4</w:t>
            </w:r>
          </w:p>
        </w:tc>
        <w:tc>
          <w:tcPr>
            <w:tcW w:w="1019" w:type="dxa"/>
          </w:tcPr>
          <w:p w:rsidR="00F65159" w:rsidRPr="00610DF4" w:rsidRDefault="000D0169" w:rsidP="00F65159">
            <w:pPr>
              <w:rPr>
                <w:sz w:val="24"/>
                <w:szCs w:val="24"/>
              </w:rPr>
            </w:pPr>
            <w:r w:rsidRPr="00610DF4">
              <w:rPr>
                <w:sz w:val="24"/>
                <w:szCs w:val="24"/>
              </w:rPr>
              <w:t>Oct 7</w:t>
            </w:r>
          </w:p>
        </w:tc>
        <w:tc>
          <w:tcPr>
            <w:tcW w:w="4050" w:type="dxa"/>
          </w:tcPr>
          <w:p w:rsidR="00F65159" w:rsidRPr="00610DF4" w:rsidRDefault="0027436E" w:rsidP="0027436E">
            <w:pPr>
              <w:rPr>
                <w:sz w:val="24"/>
                <w:szCs w:val="24"/>
              </w:rPr>
            </w:pPr>
            <w:r w:rsidRPr="00610DF4">
              <w:rPr>
                <w:sz w:val="24"/>
                <w:szCs w:val="24"/>
              </w:rPr>
              <w:t>Product, quotient, chain rules</w:t>
            </w:r>
            <w:r w:rsidR="007B5710">
              <w:rPr>
                <w:sz w:val="24"/>
                <w:szCs w:val="24"/>
              </w:rPr>
              <w:t>, Trig</w:t>
            </w:r>
          </w:p>
        </w:tc>
        <w:tc>
          <w:tcPr>
            <w:tcW w:w="3505" w:type="dxa"/>
          </w:tcPr>
          <w:p w:rsidR="00F65159" w:rsidRPr="00610DF4" w:rsidRDefault="0027436E" w:rsidP="0027436E">
            <w:pPr>
              <w:rPr>
                <w:sz w:val="24"/>
                <w:szCs w:val="24"/>
              </w:rPr>
            </w:pPr>
            <w:r w:rsidRPr="00610DF4">
              <w:rPr>
                <w:sz w:val="24"/>
                <w:szCs w:val="24"/>
              </w:rPr>
              <w:t xml:space="preserve">Reading: </w:t>
            </w:r>
            <w:r w:rsidR="00311350" w:rsidRPr="00610DF4">
              <w:rPr>
                <w:sz w:val="24"/>
                <w:szCs w:val="24"/>
              </w:rPr>
              <w:t>3.</w:t>
            </w:r>
            <w:r w:rsidRPr="00610DF4">
              <w:rPr>
                <w:sz w:val="24"/>
                <w:szCs w:val="24"/>
              </w:rPr>
              <w:t>3, 3.4</w:t>
            </w:r>
            <w:r w:rsidR="007B5710">
              <w:rPr>
                <w:sz w:val="24"/>
                <w:szCs w:val="24"/>
              </w:rPr>
              <w:t>, 3.5</w:t>
            </w:r>
          </w:p>
          <w:p w:rsidR="0027436E" w:rsidRPr="00610DF4" w:rsidRDefault="0027436E" w:rsidP="0027436E">
            <w:pPr>
              <w:rPr>
                <w:sz w:val="24"/>
                <w:szCs w:val="24"/>
              </w:rPr>
            </w:pPr>
            <w:r w:rsidRPr="00610DF4">
              <w:rPr>
                <w:sz w:val="24"/>
                <w:szCs w:val="24"/>
              </w:rPr>
              <w:t>Homework: 3.2, 3.3</w:t>
            </w:r>
          </w:p>
        </w:tc>
      </w:tr>
      <w:tr w:rsidR="00610DF4" w:rsidRPr="00610DF4" w:rsidTr="0027436E">
        <w:trPr>
          <w:trHeight w:val="668"/>
        </w:trPr>
        <w:tc>
          <w:tcPr>
            <w:tcW w:w="0" w:type="auto"/>
          </w:tcPr>
          <w:p w:rsidR="00F65159" w:rsidRPr="00610DF4" w:rsidRDefault="00F65159" w:rsidP="00F65159">
            <w:pPr>
              <w:rPr>
                <w:sz w:val="24"/>
                <w:szCs w:val="24"/>
              </w:rPr>
            </w:pPr>
            <w:r w:rsidRPr="00610DF4">
              <w:rPr>
                <w:sz w:val="24"/>
                <w:szCs w:val="24"/>
              </w:rPr>
              <w:t>5</w:t>
            </w:r>
          </w:p>
        </w:tc>
        <w:tc>
          <w:tcPr>
            <w:tcW w:w="1019" w:type="dxa"/>
          </w:tcPr>
          <w:p w:rsidR="00F65159" w:rsidRPr="00610DF4" w:rsidRDefault="000D0169" w:rsidP="00F65159">
            <w:pPr>
              <w:rPr>
                <w:sz w:val="24"/>
                <w:szCs w:val="24"/>
              </w:rPr>
            </w:pPr>
            <w:r w:rsidRPr="00610DF4">
              <w:rPr>
                <w:sz w:val="24"/>
                <w:szCs w:val="24"/>
              </w:rPr>
              <w:t>Oct 14</w:t>
            </w:r>
          </w:p>
        </w:tc>
        <w:tc>
          <w:tcPr>
            <w:tcW w:w="4050" w:type="dxa"/>
          </w:tcPr>
          <w:p w:rsidR="00F65159" w:rsidRPr="00610DF4" w:rsidRDefault="0027436E" w:rsidP="00F65159">
            <w:pPr>
              <w:rPr>
                <w:sz w:val="24"/>
                <w:szCs w:val="24"/>
              </w:rPr>
            </w:pPr>
            <w:r w:rsidRPr="00610DF4">
              <w:rPr>
                <w:sz w:val="24"/>
                <w:szCs w:val="24"/>
              </w:rPr>
              <w:t>Trig, chain, inverse rules</w:t>
            </w:r>
          </w:p>
          <w:p w:rsidR="0027436E" w:rsidRPr="00610DF4" w:rsidRDefault="0027436E" w:rsidP="00F65159">
            <w:pPr>
              <w:rPr>
                <w:sz w:val="24"/>
                <w:szCs w:val="24"/>
              </w:rPr>
            </w:pPr>
            <w:r w:rsidRPr="00610DF4">
              <w:rPr>
                <w:sz w:val="24"/>
                <w:szCs w:val="24"/>
              </w:rPr>
              <w:t>Implicit differentiation</w:t>
            </w:r>
          </w:p>
        </w:tc>
        <w:tc>
          <w:tcPr>
            <w:tcW w:w="3505" w:type="dxa"/>
          </w:tcPr>
          <w:p w:rsidR="00F65159" w:rsidRPr="00610DF4" w:rsidRDefault="0027436E" w:rsidP="00F65159">
            <w:pPr>
              <w:rPr>
                <w:sz w:val="24"/>
                <w:szCs w:val="24"/>
              </w:rPr>
            </w:pPr>
            <w:r w:rsidRPr="00610DF4">
              <w:rPr>
                <w:sz w:val="24"/>
                <w:szCs w:val="24"/>
              </w:rPr>
              <w:t>Reading: 3.5, 3.6, 3.7</w:t>
            </w:r>
          </w:p>
          <w:p w:rsidR="0027436E" w:rsidRPr="00610DF4" w:rsidRDefault="0027436E" w:rsidP="00F65159">
            <w:pPr>
              <w:rPr>
                <w:sz w:val="24"/>
                <w:szCs w:val="24"/>
              </w:rPr>
            </w:pPr>
            <w:r w:rsidRPr="00610DF4">
              <w:rPr>
                <w:sz w:val="24"/>
                <w:szCs w:val="24"/>
              </w:rPr>
              <w:t>Homework: 3.4, 3.5, 3.6</w:t>
            </w:r>
          </w:p>
        </w:tc>
      </w:tr>
      <w:tr w:rsidR="00610DF4" w:rsidRPr="00610DF4" w:rsidTr="0027436E">
        <w:tc>
          <w:tcPr>
            <w:tcW w:w="0" w:type="auto"/>
          </w:tcPr>
          <w:p w:rsidR="00F65159" w:rsidRPr="00610DF4" w:rsidRDefault="00F65159" w:rsidP="00F65159">
            <w:pPr>
              <w:rPr>
                <w:sz w:val="24"/>
                <w:szCs w:val="24"/>
              </w:rPr>
            </w:pPr>
            <w:r w:rsidRPr="00610DF4">
              <w:rPr>
                <w:sz w:val="24"/>
                <w:szCs w:val="24"/>
              </w:rPr>
              <w:t>6</w:t>
            </w:r>
          </w:p>
        </w:tc>
        <w:tc>
          <w:tcPr>
            <w:tcW w:w="1019" w:type="dxa"/>
          </w:tcPr>
          <w:p w:rsidR="00F65159" w:rsidRPr="00610DF4" w:rsidRDefault="000D0169" w:rsidP="00F65159">
            <w:pPr>
              <w:rPr>
                <w:sz w:val="24"/>
                <w:szCs w:val="24"/>
              </w:rPr>
            </w:pPr>
            <w:r w:rsidRPr="00610DF4">
              <w:rPr>
                <w:sz w:val="24"/>
                <w:szCs w:val="24"/>
              </w:rPr>
              <w:t>Oct 21</w:t>
            </w:r>
          </w:p>
        </w:tc>
        <w:tc>
          <w:tcPr>
            <w:tcW w:w="4050" w:type="dxa"/>
          </w:tcPr>
          <w:p w:rsidR="00F65159" w:rsidRPr="00610DF4" w:rsidRDefault="00311350" w:rsidP="0027436E">
            <w:pPr>
              <w:rPr>
                <w:sz w:val="24"/>
                <w:szCs w:val="24"/>
              </w:rPr>
            </w:pPr>
            <w:r w:rsidRPr="00610DF4">
              <w:rPr>
                <w:sz w:val="24"/>
                <w:szCs w:val="24"/>
              </w:rPr>
              <w:t>Linear approximations</w:t>
            </w:r>
          </w:p>
          <w:p w:rsidR="0027436E" w:rsidRPr="00610DF4" w:rsidRDefault="0027436E" w:rsidP="0027436E">
            <w:pPr>
              <w:rPr>
                <w:sz w:val="24"/>
                <w:szCs w:val="24"/>
              </w:rPr>
            </w:pPr>
            <w:r w:rsidRPr="00610DF4">
              <w:rPr>
                <w:sz w:val="24"/>
                <w:szCs w:val="24"/>
              </w:rPr>
              <w:t>Using 1st &amp; 2nd derivatives</w:t>
            </w:r>
          </w:p>
          <w:p w:rsidR="0027436E" w:rsidRPr="00610DF4" w:rsidRDefault="0027436E" w:rsidP="0027436E">
            <w:pPr>
              <w:rPr>
                <w:sz w:val="24"/>
                <w:szCs w:val="24"/>
              </w:rPr>
            </w:pPr>
            <w:r w:rsidRPr="00610DF4">
              <w:rPr>
                <w:sz w:val="24"/>
                <w:szCs w:val="24"/>
              </w:rPr>
              <w:t>EXAM 2</w:t>
            </w:r>
          </w:p>
        </w:tc>
        <w:tc>
          <w:tcPr>
            <w:tcW w:w="3505" w:type="dxa"/>
          </w:tcPr>
          <w:p w:rsidR="0027436E" w:rsidRPr="00610DF4" w:rsidRDefault="0027436E" w:rsidP="00F65159">
            <w:pPr>
              <w:rPr>
                <w:sz w:val="24"/>
                <w:szCs w:val="24"/>
              </w:rPr>
            </w:pPr>
            <w:r w:rsidRPr="00610DF4">
              <w:rPr>
                <w:sz w:val="24"/>
                <w:szCs w:val="24"/>
              </w:rPr>
              <w:t>Reading: 3.9, 4.1</w:t>
            </w:r>
            <w:r w:rsidR="00C8717A">
              <w:rPr>
                <w:sz w:val="24"/>
                <w:szCs w:val="24"/>
              </w:rPr>
              <w:t>, 4.2</w:t>
            </w:r>
            <w:bookmarkStart w:id="0" w:name="_GoBack"/>
            <w:bookmarkEnd w:id="0"/>
          </w:p>
          <w:p w:rsidR="00F65159" w:rsidRPr="00610DF4" w:rsidRDefault="0027436E" w:rsidP="0027436E">
            <w:pPr>
              <w:rPr>
                <w:sz w:val="24"/>
                <w:szCs w:val="24"/>
              </w:rPr>
            </w:pPr>
            <w:r w:rsidRPr="00610DF4">
              <w:rPr>
                <w:sz w:val="24"/>
                <w:szCs w:val="24"/>
              </w:rPr>
              <w:t>Homework: 3.7, 3.9, 4.1</w:t>
            </w:r>
            <w:r w:rsidR="00C8717A">
              <w:rPr>
                <w:sz w:val="24"/>
                <w:szCs w:val="24"/>
              </w:rPr>
              <w:t>, 4.2</w:t>
            </w:r>
          </w:p>
        </w:tc>
      </w:tr>
      <w:tr w:rsidR="00610DF4" w:rsidRPr="00610DF4" w:rsidTr="0027436E">
        <w:tc>
          <w:tcPr>
            <w:tcW w:w="0" w:type="auto"/>
          </w:tcPr>
          <w:p w:rsidR="00F65159" w:rsidRPr="00610DF4" w:rsidRDefault="00F65159" w:rsidP="00F65159">
            <w:pPr>
              <w:rPr>
                <w:sz w:val="24"/>
                <w:szCs w:val="24"/>
              </w:rPr>
            </w:pPr>
            <w:r w:rsidRPr="00610DF4">
              <w:rPr>
                <w:sz w:val="24"/>
                <w:szCs w:val="24"/>
              </w:rPr>
              <w:t>7</w:t>
            </w:r>
          </w:p>
        </w:tc>
        <w:tc>
          <w:tcPr>
            <w:tcW w:w="1019" w:type="dxa"/>
          </w:tcPr>
          <w:p w:rsidR="00F65159" w:rsidRPr="00610DF4" w:rsidRDefault="000D0169" w:rsidP="00F65159">
            <w:pPr>
              <w:rPr>
                <w:sz w:val="24"/>
                <w:szCs w:val="24"/>
              </w:rPr>
            </w:pPr>
            <w:r w:rsidRPr="00610DF4">
              <w:rPr>
                <w:sz w:val="24"/>
                <w:szCs w:val="24"/>
              </w:rPr>
              <w:t>Oct 28</w:t>
            </w:r>
          </w:p>
        </w:tc>
        <w:tc>
          <w:tcPr>
            <w:tcW w:w="4050" w:type="dxa"/>
          </w:tcPr>
          <w:p w:rsidR="00F65159" w:rsidRPr="00610DF4" w:rsidRDefault="00311350" w:rsidP="0027436E">
            <w:pPr>
              <w:rPr>
                <w:sz w:val="24"/>
                <w:szCs w:val="24"/>
              </w:rPr>
            </w:pPr>
            <w:r w:rsidRPr="00610DF4">
              <w:rPr>
                <w:sz w:val="24"/>
                <w:szCs w:val="24"/>
              </w:rPr>
              <w:t>Optimization</w:t>
            </w:r>
          </w:p>
          <w:p w:rsidR="0027436E" w:rsidRPr="00610DF4" w:rsidRDefault="0027436E" w:rsidP="0027436E">
            <w:pPr>
              <w:rPr>
                <w:sz w:val="24"/>
                <w:szCs w:val="24"/>
              </w:rPr>
            </w:pPr>
            <w:r w:rsidRPr="00610DF4">
              <w:rPr>
                <w:sz w:val="24"/>
                <w:szCs w:val="24"/>
              </w:rPr>
              <w:t>Optimization &amp; modeling</w:t>
            </w:r>
          </w:p>
          <w:p w:rsidR="0027436E" w:rsidRPr="00610DF4" w:rsidRDefault="0027436E" w:rsidP="0027436E">
            <w:pPr>
              <w:rPr>
                <w:sz w:val="24"/>
                <w:szCs w:val="24"/>
              </w:rPr>
            </w:pPr>
            <w:r w:rsidRPr="00610DF4">
              <w:rPr>
                <w:sz w:val="24"/>
                <w:szCs w:val="24"/>
              </w:rPr>
              <w:t>Families of functions</w:t>
            </w:r>
          </w:p>
        </w:tc>
        <w:tc>
          <w:tcPr>
            <w:tcW w:w="3505" w:type="dxa"/>
          </w:tcPr>
          <w:p w:rsidR="0027436E" w:rsidRPr="00610DF4" w:rsidRDefault="003935B7" w:rsidP="00F65159">
            <w:pPr>
              <w:rPr>
                <w:sz w:val="24"/>
                <w:szCs w:val="24"/>
              </w:rPr>
            </w:pPr>
            <w:r w:rsidRPr="00610DF4">
              <w:rPr>
                <w:sz w:val="24"/>
                <w:szCs w:val="24"/>
              </w:rPr>
              <w:t>Reading: 4.2, 4.3, begin</w:t>
            </w:r>
            <w:r w:rsidR="0027436E" w:rsidRPr="00610DF4">
              <w:rPr>
                <w:sz w:val="24"/>
                <w:szCs w:val="24"/>
              </w:rPr>
              <w:t xml:space="preserve"> 4.4</w:t>
            </w:r>
          </w:p>
          <w:p w:rsidR="00F65159" w:rsidRPr="00610DF4" w:rsidRDefault="0027436E" w:rsidP="0027436E">
            <w:pPr>
              <w:rPr>
                <w:sz w:val="24"/>
                <w:szCs w:val="24"/>
              </w:rPr>
            </w:pPr>
            <w:r w:rsidRPr="00610DF4">
              <w:rPr>
                <w:sz w:val="24"/>
                <w:szCs w:val="24"/>
              </w:rPr>
              <w:t>Homework: 4.2, 4.3</w:t>
            </w:r>
          </w:p>
        </w:tc>
      </w:tr>
      <w:tr w:rsidR="00610DF4" w:rsidRPr="00610DF4" w:rsidTr="0027436E">
        <w:tc>
          <w:tcPr>
            <w:tcW w:w="0" w:type="auto"/>
          </w:tcPr>
          <w:p w:rsidR="00F65159" w:rsidRPr="00610DF4" w:rsidRDefault="00F65159" w:rsidP="00F65159">
            <w:pPr>
              <w:rPr>
                <w:sz w:val="24"/>
                <w:szCs w:val="24"/>
              </w:rPr>
            </w:pPr>
            <w:r w:rsidRPr="00610DF4">
              <w:rPr>
                <w:sz w:val="24"/>
                <w:szCs w:val="24"/>
              </w:rPr>
              <w:t>8</w:t>
            </w:r>
          </w:p>
        </w:tc>
        <w:tc>
          <w:tcPr>
            <w:tcW w:w="1019" w:type="dxa"/>
          </w:tcPr>
          <w:p w:rsidR="00F65159" w:rsidRPr="00610DF4" w:rsidRDefault="000D0169" w:rsidP="00F65159">
            <w:pPr>
              <w:rPr>
                <w:sz w:val="24"/>
                <w:szCs w:val="24"/>
              </w:rPr>
            </w:pPr>
            <w:r w:rsidRPr="00610DF4">
              <w:rPr>
                <w:sz w:val="24"/>
                <w:szCs w:val="24"/>
              </w:rPr>
              <w:t>Nov 4</w:t>
            </w:r>
          </w:p>
        </w:tc>
        <w:tc>
          <w:tcPr>
            <w:tcW w:w="4050" w:type="dxa"/>
          </w:tcPr>
          <w:p w:rsidR="0027436E" w:rsidRPr="00610DF4" w:rsidRDefault="0027436E" w:rsidP="00F65159">
            <w:pPr>
              <w:rPr>
                <w:sz w:val="24"/>
                <w:szCs w:val="24"/>
              </w:rPr>
            </w:pPr>
            <w:r w:rsidRPr="00610DF4">
              <w:rPr>
                <w:sz w:val="24"/>
                <w:szCs w:val="24"/>
              </w:rPr>
              <w:t>Rates &amp; related rates</w:t>
            </w:r>
          </w:p>
          <w:p w:rsidR="00F65159" w:rsidRPr="00610DF4" w:rsidRDefault="0027436E" w:rsidP="00F65159">
            <w:pPr>
              <w:rPr>
                <w:sz w:val="24"/>
                <w:szCs w:val="24"/>
              </w:rPr>
            </w:pPr>
            <w:r w:rsidRPr="00610DF4">
              <w:rPr>
                <w:sz w:val="24"/>
                <w:szCs w:val="24"/>
              </w:rPr>
              <w:t>L’Hopital’s Rule</w:t>
            </w:r>
          </w:p>
        </w:tc>
        <w:tc>
          <w:tcPr>
            <w:tcW w:w="3505" w:type="dxa"/>
          </w:tcPr>
          <w:p w:rsidR="0027436E" w:rsidRPr="00610DF4" w:rsidRDefault="0027436E" w:rsidP="00F65159">
            <w:pPr>
              <w:rPr>
                <w:sz w:val="24"/>
                <w:szCs w:val="24"/>
              </w:rPr>
            </w:pPr>
            <w:r w:rsidRPr="00610DF4">
              <w:rPr>
                <w:sz w:val="24"/>
                <w:szCs w:val="24"/>
              </w:rPr>
              <w:t xml:space="preserve">Reading: </w:t>
            </w:r>
            <w:r w:rsidR="003935B7" w:rsidRPr="00610DF4">
              <w:rPr>
                <w:sz w:val="24"/>
                <w:szCs w:val="24"/>
              </w:rPr>
              <w:t xml:space="preserve">4.4, </w:t>
            </w:r>
            <w:r w:rsidRPr="00610DF4">
              <w:rPr>
                <w:sz w:val="24"/>
                <w:szCs w:val="24"/>
              </w:rPr>
              <w:t>4.6, 4.7</w:t>
            </w:r>
          </w:p>
          <w:p w:rsidR="00F65159" w:rsidRPr="00610DF4" w:rsidRDefault="0027436E" w:rsidP="0027436E">
            <w:pPr>
              <w:rPr>
                <w:sz w:val="24"/>
                <w:szCs w:val="24"/>
              </w:rPr>
            </w:pPr>
            <w:r w:rsidRPr="00610DF4">
              <w:rPr>
                <w:sz w:val="24"/>
                <w:szCs w:val="24"/>
              </w:rPr>
              <w:t>Homework: 4.3, 4.4, 4.6</w:t>
            </w:r>
          </w:p>
        </w:tc>
      </w:tr>
      <w:tr w:rsidR="00610DF4" w:rsidRPr="00610DF4" w:rsidTr="0027436E">
        <w:tc>
          <w:tcPr>
            <w:tcW w:w="0" w:type="auto"/>
          </w:tcPr>
          <w:p w:rsidR="00F65159" w:rsidRPr="00610DF4" w:rsidRDefault="00F65159" w:rsidP="00F65159">
            <w:pPr>
              <w:rPr>
                <w:sz w:val="24"/>
                <w:szCs w:val="24"/>
              </w:rPr>
            </w:pPr>
            <w:r w:rsidRPr="00610DF4">
              <w:rPr>
                <w:sz w:val="24"/>
                <w:szCs w:val="24"/>
              </w:rPr>
              <w:t>9</w:t>
            </w:r>
          </w:p>
        </w:tc>
        <w:tc>
          <w:tcPr>
            <w:tcW w:w="1019" w:type="dxa"/>
          </w:tcPr>
          <w:p w:rsidR="00F65159" w:rsidRPr="00610DF4" w:rsidRDefault="000D0169" w:rsidP="00F65159">
            <w:pPr>
              <w:rPr>
                <w:sz w:val="24"/>
                <w:szCs w:val="24"/>
              </w:rPr>
            </w:pPr>
            <w:r w:rsidRPr="00610DF4">
              <w:rPr>
                <w:sz w:val="24"/>
                <w:szCs w:val="24"/>
              </w:rPr>
              <w:t>Nov 11</w:t>
            </w:r>
          </w:p>
        </w:tc>
        <w:tc>
          <w:tcPr>
            <w:tcW w:w="4050" w:type="dxa"/>
          </w:tcPr>
          <w:p w:rsidR="00F65159" w:rsidRPr="00610DF4" w:rsidRDefault="0027436E" w:rsidP="00F65159">
            <w:pPr>
              <w:rPr>
                <w:sz w:val="24"/>
                <w:szCs w:val="24"/>
              </w:rPr>
            </w:pPr>
            <w:r w:rsidRPr="00610DF4">
              <w:rPr>
                <w:sz w:val="24"/>
                <w:szCs w:val="24"/>
              </w:rPr>
              <w:t>EXAM 3</w:t>
            </w:r>
          </w:p>
          <w:p w:rsidR="0027436E" w:rsidRPr="00610DF4" w:rsidRDefault="0027436E" w:rsidP="00F65159">
            <w:pPr>
              <w:rPr>
                <w:sz w:val="24"/>
                <w:szCs w:val="24"/>
              </w:rPr>
            </w:pPr>
            <w:r w:rsidRPr="00610DF4">
              <w:rPr>
                <w:sz w:val="24"/>
                <w:szCs w:val="24"/>
              </w:rPr>
              <w:t>Measuring distance</w:t>
            </w:r>
          </w:p>
          <w:p w:rsidR="0027436E" w:rsidRPr="00610DF4" w:rsidRDefault="0027436E" w:rsidP="00F65159">
            <w:pPr>
              <w:rPr>
                <w:sz w:val="24"/>
                <w:szCs w:val="24"/>
              </w:rPr>
            </w:pPr>
            <w:r w:rsidRPr="00610DF4">
              <w:rPr>
                <w:sz w:val="24"/>
                <w:szCs w:val="24"/>
              </w:rPr>
              <w:t>The definite integral</w:t>
            </w:r>
          </w:p>
        </w:tc>
        <w:tc>
          <w:tcPr>
            <w:tcW w:w="3505" w:type="dxa"/>
          </w:tcPr>
          <w:p w:rsidR="0027436E" w:rsidRPr="00610DF4" w:rsidRDefault="0027436E" w:rsidP="00F65159">
            <w:pPr>
              <w:rPr>
                <w:sz w:val="24"/>
                <w:szCs w:val="24"/>
              </w:rPr>
            </w:pPr>
            <w:r w:rsidRPr="00610DF4">
              <w:rPr>
                <w:sz w:val="24"/>
                <w:szCs w:val="24"/>
              </w:rPr>
              <w:t>Reading: 5.1, 5.2</w:t>
            </w:r>
          </w:p>
          <w:p w:rsidR="00F65159" w:rsidRPr="00610DF4" w:rsidRDefault="0027436E" w:rsidP="0027436E">
            <w:pPr>
              <w:rPr>
                <w:sz w:val="24"/>
                <w:szCs w:val="24"/>
              </w:rPr>
            </w:pPr>
            <w:r w:rsidRPr="00610DF4">
              <w:rPr>
                <w:sz w:val="24"/>
                <w:szCs w:val="24"/>
              </w:rPr>
              <w:t>Homework: 4.7, 5.1</w:t>
            </w:r>
          </w:p>
        </w:tc>
      </w:tr>
      <w:tr w:rsidR="00610DF4" w:rsidRPr="00610DF4" w:rsidTr="0027436E">
        <w:tc>
          <w:tcPr>
            <w:tcW w:w="0" w:type="auto"/>
          </w:tcPr>
          <w:p w:rsidR="00F65159" w:rsidRPr="00610DF4" w:rsidRDefault="00F65159" w:rsidP="00F65159">
            <w:pPr>
              <w:rPr>
                <w:sz w:val="24"/>
                <w:szCs w:val="24"/>
              </w:rPr>
            </w:pPr>
            <w:r w:rsidRPr="00610DF4">
              <w:rPr>
                <w:sz w:val="24"/>
                <w:szCs w:val="24"/>
              </w:rPr>
              <w:t>10</w:t>
            </w:r>
          </w:p>
        </w:tc>
        <w:tc>
          <w:tcPr>
            <w:tcW w:w="1019" w:type="dxa"/>
          </w:tcPr>
          <w:p w:rsidR="00F65159" w:rsidRPr="00610DF4" w:rsidRDefault="000D0169" w:rsidP="00F65159">
            <w:pPr>
              <w:rPr>
                <w:sz w:val="24"/>
                <w:szCs w:val="24"/>
              </w:rPr>
            </w:pPr>
            <w:r w:rsidRPr="00610DF4">
              <w:rPr>
                <w:sz w:val="24"/>
                <w:szCs w:val="24"/>
              </w:rPr>
              <w:t>Nov 18</w:t>
            </w:r>
          </w:p>
        </w:tc>
        <w:tc>
          <w:tcPr>
            <w:tcW w:w="4050" w:type="dxa"/>
          </w:tcPr>
          <w:p w:rsidR="00F65159" w:rsidRPr="00610DF4" w:rsidRDefault="00311350" w:rsidP="0027436E">
            <w:pPr>
              <w:rPr>
                <w:sz w:val="24"/>
                <w:szCs w:val="24"/>
              </w:rPr>
            </w:pPr>
            <w:r w:rsidRPr="00610DF4">
              <w:rPr>
                <w:sz w:val="24"/>
                <w:szCs w:val="24"/>
              </w:rPr>
              <w:t>The Fundamental Theorem</w:t>
            </w:r>
          </w:p>
          <w:p w:rsidR="0027436E" w:rsidRPr="00610DF4" w:rsidRDefault="0027436E" w:rsidP="0027436E">
            <w:pPr>
              <w:rPr>
                <w:sz w:val="24"/>
                <w:szCs w:val="24"/>
              </w:rPr>
            </w:pPr>
            <w:r w:rsidRPr="00610DF4">
              <w:rPr>
                <w:sz w:val="24"/>
                <w:szCs w:val="24"/>
              </w:rPr>
              <w:t>Theorems about definite integrals</w:t>
            </w:r>
          </w:p>
          <w:p w:rsidR="0027436E" w:rsidRPr="00610DF4" w:rsidRDefault="0027436E" w:rsidP="0027436E">
            <w:pPr>
              <w:rPr>
                <w:sz w:val="24"/>
                <w:szCs w:val="24"/>
              </w:rPr>
            </w:pPr>
            <w:r w:rsidRPr="00610DF4">
              <w:rPr>
                <w:sz w:val="24"/>
                <w:szCs w:val="24"/>
              </w:rPr>
              <w:t>Antiderivatives</w:t>
            </w:r>
          </w:p>
        </w:tc>
        <w:tc>
          <w:tcPr>
            <w:tcW w:w="3505" w:type="dxa"/>
          </w:tcPr>
          <w:p w:rsidR="0027436E" w:rsidRPr="00610DF4" w:rsidRDefault="0027436E" w:rsidP="00F65159">
            <w:pPr>
              <w:rPr>
                <w:sz w:val="24"/>
                <w:szCs w:val="24"/>
              </w:rPr>
            </w:pPr>
            <w:r w:rsidRPr="00610DF4">
              <w:rPr>
                <w:sz w:val="24"/>
                <w:szCs w:val="24"/>
              </w:rPr>
              <w:t>Reading: 5.3, 5.4, 6.1</w:t>
            </w:r>
          </w:p>
          <w:p w:rsidR="00F65159" w:rsidRPr="00610DF4" w:rsidRDefault="0027436E" w:rsidP="0027436E">
            <w:pPr>
              <w:rPr>
                <w:sz w:val="24"/>
                <w:szCs w:val="24"/>
              </w:rPr>
            </w:pPr>
            <w:r w:rsidRPr="00610DF4">
              <w:rPr>
                <w:sz w:val="24"/>
                <w:szCs w:val="24"/>
              </w:rPr>
              <w:t>Homework: 5.2, 5.3, 5.4</w:t>
            </w:r>
          </w:p>
        </w:tc>
      </w:tr>
      <w:tr w:rsidR="00610DF4" w:rsidRPr="00610DF4" w:rsidTr="0027436E">
        <w:tc>
          <w:tcPr>
            <w:tcW w:w="0" w:type="auto"/>
          </w:tcPr>
          <w:p w:rsidR="00F65159" w:rsidRPr="00610DF4" w:rsidRDefault="00F65159" w:rsidP="00F65159">
            <w:pPr>
              <w:rPr>
                <w:sz w:val="24"/>
                <w:szCs w:val="24"/>
              </w:rPr>
            </w:pPr>
            <w:r w:rsidRPr="00610DF4">
              <w:rPr>
                <w:sz w:val="24"/>
                <w:szCs w:val="24"/>
              </w:rPr>
              <w:t>11</w:t>
            </w:r>
          </w:p>
        </w:tc>
        <w:tc>
          <w:tcPr>
            <w:tcW w:w="1019" w:type="dxa"/>
          </w:tcPr>
          <w:p w:rsidR="00F65159" w:rsidRPr="00610DF4" w:rsidRDefault="000D0169" w:rsidP="00F65159">
            <w:pPr>
              <w:rPr>
                <w:sz w:val="24"/>
                <w:szCs w:val="24"/>
              </w:rPr>
            </w:pPr>
            <w:r w:rsidRPr="00610DF4">
              <w:rPr>
                <w:sz w:val="24"/>
                <w:szCs w:val="24"/>
              </w:rPr>
              <w:t>Nov 25</w:t>
            </w:r>
          </w:p>
        </w:tc>
        <w:tc>
          <w:tcPr>
            <w:tcW w:w="4050" w:type="dxa"/>
          </w:tcPr>
          <w:p w:rsidR="00F65159" w:rsidRPr="00610DF4" w:rsidRDefault="00C27173" w:rsidP="0027436E">
            <w:pPr>
              <w:rPr>
                <w:sz w:val="24"/>
                <w:szCs w:val="24"/>
              </w:rPr>
            </w:pPr>
            <w:r w:rsidRPr="00610DF4">
              <w:rPr>
                <w:sz w:val="24"/>
                <w:szCs w:val="24"/>
              </w:rPr>
              <w:t>Constructing antiderivatives</w:t>
            </w:r>
          </w:p>
          <w:p w:rsidR="00C27173" w:rsidRPr="00610DF4" w:rsidRDefault="00C27173" w:rsidP="0027436E">
            <w:pPr>
              <w:rPr>
                <w:sz w:val="24"/>
                <w:szCs w:val="24"/>
              </w:rPr>
            </w:pPr>
            <w:r w:rsidRPr="00610DF4">
              <w:rPr>
                <w:sz w:val="24"/>
                <w:szCs w:val="24"/>
              </w:rPr>
              <w:t>Differential equations</w:t>
            </w:r>
          </w:p>
        </w:tc>
        <w:tc>
          <w:tcPr>
            <w:tcW w:w="3505" w:type="dxa"/>
          </w:tcPr>
          <w:p w:rsidR="00F65159" w:rsidRPr="00610DF4" w:rsidRDefault="00C27173" w:rsidP="00C27173">
            <w:pPr>
              <w:rPr>
                <w:sz w:val="24"/>
                <w:szCs w:val="24"/>
              </w:rPr>
            </w:pPr>
            <w:r w:rsidRPr="00610DF4">
              <w:rPr>
                <w:sz w:val="24"/>
                <w:szCs w:val="24"/>
              </w:rPr>
              <w:t>Reading: 6.2, 6.3</w:t>
            </w:r>
          </w:p>
          <w:p w:rsidR="00C27173" w:rsidRPr="00610DF4" w:rsidRDefault="00C27173" w:rsidP="00C27173">
            <w:pPr>
              <w:rPr>
                <w:sz w:val="24"/>
                <w:szCs w:val="24"/>
              </w:rPr>
            </w:pPr>
            <w:r w:rsidRPr="00610DF4">
              <w:rPr>
                <w:sz w:val="24"/>
                <w:szCs w:val="24"/>
              </w:rPr>
              <w:t>Homework: 6.1, 6.2</w:t>
            </w:r>
          </w:p>
        </w:tc>
      </w:tr>
      <w:tr w:rsidR="00610DF4" w:rsidRPr="00610DF4" w:rsidTr="0027436E">
        <w:tc>
          <w:tcPr>
            <w:tcW w:w="0" w:type="auto"/>
          </w:tcPr>
          <w:p w:rsidR="00F65159" w:rsidRPr="00610DF4" w:rsidRDefault="00F65159" w:rsidP="00F65159">
            <w:pPr>
              <w:rPr>
                <w:sz w:val="24"/>
                <w:szCs w:val="24"/>
              </w:rPr>
            </w:pPr>
            <w:r w:rsidRPr="00610DF4">
              <w:rPr>
                <w:sz w:val="24"/>
                <w:szCs w:val="24"/>
              </w:rPr>
              <w:t>12</w:t>
            </w:r>
          </w:p>
        </w:tc>
        <w:tc>
          <w:tcPr>
            <w:tcW w:w="1019" w:type="dxa"/>
          </w:tcPr>
          <w:p w:rsidR="00F65159" w:rsidRPr="00610DF4" w:rsidRDefault="000D0169" w:rsidP="00F65159">
            <w:pPr>
              <w:rPr>
                <w:sz w:val="24"/>
                <w:szCs w:val="24"/>
              </w:rPr>
            </w:pPr>
            <w:r w:rsidRPr="00610DF4">
              <w:rPr>
                <w:sz w:val="24"/>
                <w:szCs w:val="24"/>
              </w:rPr>
              <w:t>Dec 2</w:t>
            </w:r>
          </w:p>
        </w:tc>
        <w:tc>
          <w:tcPr>
            <w:tcW w:w="4050" w:type="dxa"/>
          </w:tcPr>
          <w:p w:rsidR="00C27173" w:rsidRPr="00610DF4" w:rsidRDefault="00C27173" w:rsidP="00C27173">
            <w:pPr>
              <w:rPr>
                <w:sz w:val="24"/>
                <w:szCs w:val="24"/>
              </w:rPr>
            </w:pPr>
            <w:r w:rsidRPr="00610DF4">
              <w:rPr>
                <w:sz w:val="24"/>
                <w:szCs w:val="24"/>
              </w:rPr>
              <w:t xml:space="preserve">The 2nd Fundamental Theorem </w:t>
            </w:r>
            <w:r w:rsidR="00311350" w:rsidRPr="00610DF4">
              <w:rPr>
                <w:sz w:val="24"/>
                <w:szCs w:val="24"/>
              </w:rPr>
              <w:t>Integration by substitution</w:t>
            </w:r>
          </w:p>
          <w:p w:rsidR="00F65159" w:rsidRPr="00610DF4" w:rsidRDefault="00C27173" w:rsidP="00C27173">
            <w:pPr>
              <w:rPr>
                <w:sz w:val="24"/>
                <w:szCs w:val="24"/>
              </w:rPr>
            </w:pPr>
            <w:r w:rsidRPr="00610DF4">
              <w:rPr>
                <w:sz w:val="24"/>
                <w:szCs w:val="24"/>
              </w:rPr>
              <w:t>EXAM 4</w:t>
            </w:r>
          </w:p>
        </w:tc>
        <w:tc>
          <w:tcPr>
            <w:tcW w:w="3505" w:type="dxa"/>
          </w:tcPr>
          <w:p w:rsidR="00F65159" w:rsidRPr="00610DF4" w:rsidRDefault="00C27173" w:rsidP="00F65159">
            <w:pPr>
              <w:rPr>
                <w:sz w:val="24"/>
                <w:szCs w:val="24"/>
              </w:rPr>
            </w:pPr>
            <w:r w:rsidRPr="00610DF4">
              <w:rPr>
                <w:sz w:val="24"/>
                <w:szCs w:val="24"/>
              </w:rPr>
              <w:t>Reading: 6.4, 7.1</w:t>
            </w:r>
          </w:p>
          <w:p w:rsidR="00C27173" w:rsidRPr="00610DF4" w:rsidRDefault="00C27173" w:rsidP="00F65159">
            <w:pPr>
              <w:rPr>
                <w:sz w:val="24"/>
                <w:szCs w:val="24"/>
              </w:rPr>
            </w:pPr>
            <w:r w:rsidRPr="00610DF4">
              <w:rPr>
                <w:sz w:val="24"/>
                <w:szCs w:val="24"/>
              </w:rPr>
              <w:t>Homework: 6.3, 6.4, 7.1</w:t>
            </w:r>
          </w:p>
        </w:tc>
      </w:tr>
      <w:tr w:rsidR="00610DF4" w:rsidRPr="00610DF4" w:rsidTr="0027436E">
        <w:tc>
          <w:tcPr>
            <w:tcW w:w="0" w:type="auto"/>
          </w:tcPr>
          <w:p w:rsidR="00F65159" w:rsidRPr="00610DF4" w:rsidRDefault="00F65159" w:rsidP="00F65159">
            <w:pPr>
              <w:rPr>
                <w:sz w:val="24"/>
                <w:szCs w:val="24"/>
              </w:rPr>
            </w:pPr>
            <w:r w:rsidRPr="00610DF4">
              <w:rPr>
                <w:sz w:val="24"/>
                <w:szCs w:val="24"/>
              </w:rPr>
              <w:t>13</w:t>
            </w:r>
          </w:p>
        </w:tc>
        <w:tc>
          <w:tcPr>
            <w:tcW w:w="1019" w:type="dxa"/>
          </w:tcPr>
          <w:p w:rsidR="00F65159" w:rsidRPr="00610DF4" w:rsidRDefault="000D0169" w:rsidP="00F65159">
            <w:pPr>
              <w:rPr>
                <w:sz w:val="24"/>
                <w:szCs w:val="24"/>
              </w:rPr>
            </w:pPr>
            <w:r w:rsidRPr="00610DF4">
              <w:rPr>
                <w:sz w:val="24"/>
                <w:szCs w:val="24"/>
              </w:rPr>
              <w:t>Dec 9</w:t>
            </w:r>
          </w:p>
        </w:tc>
        <w:tc>
          <w:tcPr>
            <w:tcW w:w="4050" w:type="dxa"/>
          </w:tcPr>
          <w:p w:rsidR="00C27173" w:rsidRPr="00610DF4" w:rsidRDefault="00C27173" w:rsidP="00F65159">
            <w:pPr>
              <w:rPr>
                <w:sz w:val="24"/>
                <w:szCs w:val="24"/>
              </w:rPr>
            </w:pPr>
            <w:r w:rsidRPr="00610DF4">
              <w:rPr>
                <w:sz w:val="24"/>
                <w:szCs w:val="24"/>
              </w:rPr>
              <w:t>Finish topics</w:t>
            </w:r>
          </w:p>
          <w:p w:rsidR="00F65159" w:rsidRPr="00610DF4" w:rsidRDefault="00311350" w:rsidP="00F65159">
            <w:pPr>
              <w:rPr>
                <w:sz w:val="24"/>
                <w:szCs w:val="24"/>
              </w:rPr>
            </w:pPr>
            <w:r w:rsidRPr="00610DF4">
              <w:rPr>
                <w:sz w:val="24"/>
                <w:szCs w:val="24"/>
              </w:rPr>
              <w:t>Review</w:t>
            </w:r>
          </w:p>
        </w:tc>
        <w:tc>
          <w:tcPr>
            <w:tcW w:w="3505" w:type="dxa"/>
          </w:tcPr>
          <w:p w:rsidR="00F65159" w:rsidRPr="00610DF4" w:rsidRDefault="00C27173" w:rsidP="00F65159">
            <w:pPr>
              <w:rPr>
                <w:sz w:val="24"/>
                <w:szCs w:val="24"/>
              </w:rPr>
            </w:pPr>
            <w:r w:rsidRPr="00610DF4">
              <w:rPr>
                <w:sz w:val="24"/>
                <w:szCs w:val="24"/>
              </w:rPr>
              <w:t>Homework: 7.1</w:t>
            </w:r>
          </w:p>
        </w:tc>
      </w:tr>
      <w:tr w:rsidR="00610DF4" w:rsidRPr="00610DF4" w:rsidTr="0027436E">
        <w:tc>
          <w:tcPr>
            <w:tcW w:w="0" w:type="auto"/>
          </w:tcPr>
          <w:p w:rsidR="00F65159" w:rsidRPr="00610DF4" w:rsidRDefault="00F65159" w:rsidP="00F65159">
            <w:pPr>
              <w:rPr>
                <w:sz w:val="24"/>
                <w:szCs w:val="24"/>
              </w:rPr>
            </w:pPr>
            <w:r w:rsidRPr="00610DF4">
              <w:rPr>
                <w:sz w:val="24"/>
                <w:szCs w:val="24"/>
              </w:rPr>
              <w:t>14</w:t>
            </w:r>
          </w:p>
        </w:tc>
        <w:tc>
          <w:tcPr>
            <w:tcW w:w="1019" w:type="dxa"/>
          </w:tcPr>
          <w:p w:rsidR="00F65159" w:rsidRPr="00610DF4" w:rsidRDefault="000D0169" w:rsidP="00F65159">
            <w:pPr>
              <w:rPr>
                <w:sz w:val="24"/>
                <w:szCs w:val="24"/>
              </w:rPr>
            </w:pPr>
            <w:r w:rsidRPr="00610DF4">
              <w:rPr>
                <w:sz w:val="24"/>
                <w:szCs w:val="24"/>
              </w:rPr>
              <w:t>Dec 16</w:t>
            </w:r>
          </w:p>
        </w:tc>
        <w:tc>
          <w:tcPr>
            <w:tcW w:w="4050" w:type="dxa"/>
          </w:tcPr>
          <w:p w:rsidR="00F65159" w:rsidRPr="00610DF4" w:rsidRDefault="00F65159" w:rsidP="00F65159">
            <w:pPr>
              <w:rPr>
                <w:sz w:val="24"/>
                <w:szCs w:val="24"/>
              </w:rPr>
            </w:pPr>
            <w:r w:rsidRPr="00610DF4">
              <w:rPr>
                <w:sz w:val="24"/>
                <w:szCs w:val="24"/>
              </w:rPr>
              <w:t xml:space="preserve">Final Exam </w:t>
            </w:r>
            <w:r w:rsidR="00C27173" w:rsidRPr="00610DF4">
              <w:rPr>
                <w:sz w:val="24"/>
                <w:szCs w:val="24"/>
              </w:rPr>
              <w:t>on Dec 17</w:t>
            </w:r>
            <w:r w:rsidR="00B72900" w:rsidRPr="00610DF4">
              <w:rPr>
                <w:sz w:val="24"/>
                <w:szCs w:val="24"/>
              </w:rPr>
              <w:t xml:space="preserve"> 1-3pm</w:t>
            </w:r>
          </w:p>
        </w:tc>
        <w:tc>
          <w:tcPr>
            <w:tcW w:w="3505" w:type="dxa"/>
          </w:tcPr>
          <w:p w:rsidR="00F65159" w:rsidRPr="00610DF4" w:rsidRDefault="00F65159" w:rsidP="00F65159">
            <w:pPr>
              <w:rPr>
                <w:sz w:val="24"/>
                <w:szCs w:val="24"/>
              </w:rPr>
            </w:pPr>
          </w:p>
        </w:tc>
      </w:tr>
    </w:tbl>
    <w:p w:rsidR="00A72F24" w:rsidRPr="00610DF4" w:rsidRDefault="00A72F24" w:rsidP="00B94D7F">
      <w:pPr>
        <w:rPr>
          <w:sz w:val="24"/>
          <w:szCs w:val="24"/>
        </w:rPr>
      </w:pPr>
    </w:p>
    <w:p w:rsidR="00B701F2" w:rsidRPr="00610DF4" w:rsidRDefault="00B701F2" w:rsidP="00B94D7F">
      <w:pPr>
        <w:rPr>
          <w:sz w:val="24"/>
          <w:szCs w:val="24"/>
        </w:rPr>
      </w:pPr>
    </w:p>
    <w:p w:rsidR="00B701F2" w:rsidRDefault="00B701F2" w:rsidP="00B94D7F">
      <w:pPr>
        <w:rPr>
          <w:sz w:val="24"/>
          <w:szCs w:val="24"/>
        </w:rPr>
      </w:pPr>
    </w:p>
    <w:p w:rsidR="006606CC" w:rsidRDefault="006606CC" w:rsidP="00B94D7F">
      <w:pPr>
        <w:rPr>
          <w:sz w:val="24"/>
          <w:szCs w:val="24"/>
        </w:rPr>
      </w:pPr>
    </w:p>
    <w:p w:rsidR="006606CC" w:rsidRDefault="006606CC" w:rsidP="00B94D7F">
      <w:pPr>
        <w:rPr>
          <w:sz w:val="24"/>
          <w:szCs w:val="24"/>
        </w:rPr>
      </w:pPr>
    </w:p>
    <w:p w:rsidR="006606CC" w:rsidRPr="00610DF4" w:rsidRDefault="006606CC" w:rsidP="00B94D7F">
      <w:pPr>
        <w:rPr>
          <w:sz w:val="24"/>
          <w:szCs w:val="24"/>
        </w:rPr>
      </w:pPr>
    </w:p>
    <w:p w:rsidR="00B701F2" w:rsidRPr="00610DF4" w:rsidRDefault="00B701F2" w:rsidP="00B94D7F">
      <w:pPr>
        <w:rPr>
          <w:sz w:val="24"/>
          <w:szCs w:val="24"/>
        </w:rPr>
      </w:pPr>
    </w:p>
    <w:p w:rsidR="00B701F2" w:rsidRDefault="00B701F2" w:rsidP="00B701F2">
      <w:pPr>
        <w:rPr>
          <w:color w:val="000000" w:themeColor="text1"/>
          <w:sz w:val="24"/>
          <w:szCs w:val="24"/>
        </w:rPr>
      </w:pPr>
      <w:r>
        <w:rPr>
          <w:color w:val="000000" w:themeColor="text1"/>
          <w:sz w:val="24"/>
          <w:szCs w:val="24"/>
        </w:rPr>
        <w:lastRenderedPageBreak/>
        <w:t>Relevant for MTWR sections</w:t>
      </w:r>
    </w:p>
    <w:p w:rsidR="00B701F2" w:rsidRDefault="00B701F2" w:rsidP="00B701F2">
      <w:pPr>
        <w:rPr>
          <w:color w:val="000000" w:themeColor="text1"/>
          <w:sz w:val="24"/>
          <w:szCs w:val="24"/>
        </w:rPr>
      </w:pPr>
    </w:p>
    <w:tbl>
      <w:tblPr>
        <w:tblStyle w:val="TableGrid"/>
        <w:tblpPr w:leftFromText="180" w:rightFromText="180" w:vertAnchor="text" w:horzAnchor="margin" w:tblpY="-50"/>
        <w:tblW w:w="0" w:type="auto"/>
        <w:tblLook w:val="04A0" w:firstRow="1" w:lastRow="0" w:firstColumn="1" w:lastColumn="0" w:noHBand="0" w:noVBand="1"/>
      </w:tblPr>
      <w:tblGrid>
        <w:gridCol w:w="776"/>
        <w:gridCol w:w="1019"/>
        <w:gridCol w:w="4050"/>
        <w:gridCol w:w="3505"/>
      </w:tblGrid>
      <w:tr w:rsidR="00B701F2" w:rsidTr="003935B7">
        <w:tc>
          <w:tcPr>
            <w:tcW w:w="0" w:type="auto"/>
          </w:tcPr>
          <w:p w:rsidR="00B701F2" w:rsidRDefault="00B701F2" w:rsidP="003935B7">
            <w:pPr>
              <w:rPr>
                <w:sz w:val="24"/>
                <w:szCs w:val="24"/>
              </w:rPr>
            </w:pPr>
            <w:r>
              <w:rPr>
                <w:sz w:val="24"/>
                <w:szCs w:val="24"/>
              </w:rPr>
              <w:t>Week</w:t>
            </w:r>
          </w:p>
        </w:tc>
        <w:tc>
          <w:tcPr>
            <w:tcW w:w="1019" w:type="dxa"/>
          </w:tcPr>
          <w:p w:rsidR="00B701F2" w:rsidRDefault="00B701F2" w:rsidP="003935B7">
            <w:pPr>
              <w:rPr>
                <w:sz w:val="24"/>
                <w:szCs w:val="24"/>
              </w:rPr>
            </w:pPr>
            <w:r>
              <w:rPr>
                <w:sz w:val="24"/>
                <w:szCs w:val="24"/>
              </w:rPr>
              <w:t>Start Date</w:t>
            </w:r>
          </w:p>
        </w:tc>
        <w:tc>
          <w:tcPr>
            <w:tcW w:w="4050" w:type="dxa"/>
          </w:tcPr>
          <w:p w:rsidR="00B701F2" w:rsidRDefault="00B701F2" w:rsidP="003935B7">
            <w:pPr>
              <w:rPr>
                <w:sz w:val="24"/>
                <w:szCs w:val="24"/>
              </w:rPr>
            </w:pPr>
            <w:r>
              <w:rPr>
                <w:sz w:val="24"/>
                <w:szCs w:val="24"/>
              </w:rPr>
              <w:t>Topics to be Covered</w:t>
            </w:r>
          </w:p>
        </w:tc>
        <w:tc>
          <w:tcPr>
            <w:tcW w:w="3505" w:type="dxa"/>
          </w:tcPr>
          <w:p w:rsidR="00B701F2" w:rsidRDefault="00B701F2" w:rsidP="003935B7">
            <w:pPr>
              <w:rPr>
                <w:sz w:val="24"/>
                <w:szCs w:val="24"/>
              </w:rPr>
            </w:pPr>
            <w:r>
              <w:rPr>
                <w:sz w:val="24"/>
                <w:szCs w:val="24"/>
              </w:rPr>
              <w:t>Assignments (WebAssign, Written)</w:t>
            </w:r>
          </w:p>
        </w:tc>
      </w:tr>
      <w:tr w:rsidR="00B701F2" w:rsidTr="003935B7">
        <w:tc>
          <w:tcPr>
            <w:tcW w:w="0" w:type="auto"/>
          </w:tcPr>
          <w:p w:rsidR="00B701F2" w:rsidRDefault="00B701F2" w:rsidP="003935B7">
            <w:pPr>
              <w:rPr>
                <w:sz w:val="24"/>
                <w:szCs w:val="24"/>
              </w:rPr>
            </w:pPr>
            <w:r>
              <w:rPr>
                <w:sz w:val="24"/>
                <w:szCs w:val="24"/>
              </w:rPr>
              <w:t>1</w:t>
            </w:r>
          </w:p>
        </w:tc>
        <w:tc>
          <w:tcPr>
            <w:tcW w:w="1019" w:type="dxa"/>
          </w:tcPr>
          <w:p w:rsidR="00B701F2" w:rsidRDefault="00B701F2" w:rsidP="003935B7">
            <w:pPr>
              <w:rPr>
                <w:sz w:val="24"/>
                <w:szCs w:val="24"/>
              </w:rPr>
            </w:pPr>
            <w:r>
              <w:rPr>
                <w:sz w:val="24"/>
                <w:szCs w:val="24"/>
              </w:rPr>
              <w:t>Sep 16</w:t>
            </w:r>
          </w:p>
        </w:tc>
        <w:tc>
          <w:tcPr>
            <w:tcW w:w="4050" w:type="dxa"/>
          </w:tcPr>
          <w:p w:rsidR="00B701F2" w:rsidRDefault="00B701F2" w:rsidP="003935B7">
            <w:pPr>
              <w:rPr>
                <w:sz w:val="24"/>
                <w:szCs w:val="24"/>
              </w:rPr>
            </w:pPr>
            <w:r>
              <w:rPr>
                <w:sz w:val="24"/>
                <w:szCs w:val="24"/>
              </w:rPr>
              <w:t>Measuring speed</w:t>
            </w:r>
          </w:p>
          <w:p w:rsidR="00B701F2" w:rsidRDefault="00B701F2" w:rsidP="003935B7">
            <w:pPr>
              <w:rPr>
                <w:sz w:val="24"/>
                <w:szCs w:val="24"/>
              </w:rPr>
            </w:pPr>
            <w:r>
              <w:rPr>
                <w:sz w:val="24"/>
                <w:szCs w:val="24"/>
              </w:rPr>
              <w:t xml:space="preserve">Derivative at a point </w:t>
            </w:r>
          </w:p>
        </w:tc>
        <w:tc>
          <w:tcPr>
            <w:tcW w:w="3505" w:type="dxa"/>
          </w:tcPr>
          <w:p w:rsidR="00B701F2" w:rsidRDefault="00B701F2" w:rsidP="003935B7">
            <w:pPr>
              <w:rPr>
                <w:sz w:val="24"/>
                <w:szCs w:val="24"/>
              </w:rPr>
            </w:pPr>
            <w:r>
              <w:rPr>
                <w:sz w:val="24"/>
                <w:szCs w:val="24"/>
              </w:rPr>
              <w:t>Reading: 1.7, 1.8 review, 2.1, 2.2</w:t>
            </w:r>
          </w:p>
          <w:p w:rsidR="00B701F2" w:rsidRDefault="00B701F2" w:rsidP="003935B7">
            <w:pPr>
              <w:rPr>
                <w:sz w:val="24"/>
                <w:szCs w:val="24"/>
              </w:rPr>
            </w:pPr>
            <w:r>
              <w:rPr>
                <w:sz w:val="24"/>
                <w:szCs w:val="24"/>
              </w:rPr>
              <w:t>Homework: Limits, 2.1</w:t>
            </w:r>
          </w:p>
        </w:tc>
      </w:tr>
      <w:tr w:rsidR="00B701F2" w:rsidTr="003935B7">
        <w:tc>
          <w:tcPr>
            <w:tcW w:w="0" w:type="auto"/>
          </w:tcPr>
          <w:p w:rsidR="00B701F2" w:rsidRDefault="00B701F2" w:rsidP="003935B7">
            <w:pPr>
              <w:rPr>
                <w:sz w:val="24"/>
                <w:szCs w:val="24"/>
              </w:rPr>
            </w:pPr>
            <w:r>
              <w:rPr>
                <w:sz w:val="24"/>
                <w:szCs w:val="24"/>
              </w:rPr>
              <w:t>2</w:t>
            </w:r>
          </w:p>
        </w:tc>
        <w:tc>
          <w:tcPr>
            <w:tcW w:w="1019" w:type="dxa"/>
          </w:tcPr>
          <w:p w:rsidR="00B701F2" w:rsidRDefault="00B701F2" w:rsidP="003935B7">
            <w:pPr>
              <w:rPr>
                <w:sz w:val="24"/>
                <w:szCs w:val="24"/>
              </w:rPr>
            </w:pPr>
            <w:r>
              <w:rPr>
                <w:sz w:val="24"/>
                <w:szCs w:val="24"/>
              </w:rPr>
              <w:t>Sep 23</w:t>
            </w:r>
          </w:p>
        </w:tc>
        <w:tc>
          <w:tcPr>
            <w:tcW w:w="4050" w:type="dxa"/>
          </w:tcPr>
          <w:p w:rsidR="00B701F2" w:rsidRDefault="00B701F2" w:rsidP="003935B7">
            <w:pPr>
              <w:rPr>
                <w:sz w:val="24"/>
                <w:szCs w:val="24"/>
              </w:rPr>
            </w:pPr>
            <w:r>
              <w:rPr>
                <w:sz w:val="24"/>
                <w:szCs w:val="24"/>
              </w:rPr>
              <w:t xml:space="preserve">Derivative function </w:t>
            </w:r>
          </w:p>
          <w:p w:rsidR="00B701F2" w:rsidRDefault="00B701F2" w:rsidP="003935B7">
            <w:pPr>
              <w:rPr>
                <w:sz w:val="24"/>
                <w:szCs w:val="24"/>
              </w:rPr>
            </w:pPr>
            <w:r>
              <w:rPr>
                <w:sz w:val="24"/>
                <w:szCs w:val="24"/>
              </w:rPr>
              <w:t>Interpretations of derivatives</w:t>
            </w:r>
          </w:p>
          <w:p w:rsidR="00B701F2" w:rsidRDefault="00B701F2" w:rsidP="003935B7">
            <w:pPr>
              <w:rPr>
                <w:sz w:val="24"/>
                <w:szCs w:val="24"/>
              </w:rPr>
            </w:pPr>
            <w:r>
              <w:rPr>
                <w:sz w:val="24"/>
                <w:szCs w:val="24"/>
              </w:rPr>
              <w:t>Second derivative</w:t>
            </w:r>
          </w:p>
          <w:p w:rsidR="00B701F2" w:rsidRDefault="00B701F2" w:rsidP="003935B7">
            <w:pPr>
              <w:rPr>
                <w:sz w:val="24"/>
                <w:szCs w:val="24"/>
              </w:rPr>
            </w:pPr>
            <w:r>
              <w:rPr>
                <w:sz w:val="24"/>
                <w:szCs w:val="24"/>
              </w:rPr>
              <w:t>Differentiability</w:t>
            </w:r>
          </w:p>
        </w:tc>
        <w:tc>
          <w:tcPr>
            <w:tcW w:w="3505" w:type="dxa"/>
          </w:tcPr>
          <w:p w:rsidR="00B701F2" w:rsidRDefault="00B701F2" w:rsidP="003935B7">
            <w:pPr>
              <w:rPr>
                <w:sz w:val="24"/>
                <w:szCs w:val="24"/>
              </w:rPr>
            </w:pPr>
            <w:r>
              <w:rPr>
                <w:sz w:val="24"/>
                <w:szCs w:val="24"/>
              </w:rPr>
              <w:t>Reading: 2.3, 2.4, 2.5, 2.6</w:t>
            </w:r>
          </w:p>
          <w:p w:rsidR="00B701F2" w:rsidRDefault="00B701F2" w:rsidP="003935B7">
            <w:pPr>
              <w:rPr>
                <w:sz w:val="24"/>
                <w:szCs w:val="24"/>
              </w:rPr>
            </w:pPr>
            <w:r>
              <w:rPr>
                <w:sz w:val="24"/>
                <w:szCs w:val="24"/>
              </w:rPr>
              <w:t>Homework: 2.2, 2.3, 2.4</w:t>
            </w:r>
          </w:p>
        </w:tc>
      </w:tr>
      <w:tr w:rsidR="00B701F2" w:rsidTr="003935B7">
        <w:tc>
          <w:tcPr>
            <w:tcW w:w="0" w:type="auto"/>
          </w:tcPr>
          <w:p w:rsidR="00B701F2" w:rsidRDefault="00B701F2" w:rsidP="003935B7">
            <w:pPr>
              <w:rPr>
                <w:sz w:val="24"/>
                <w:szCs w:val="24"/>
              </w:rPr>
            </w:pPr>
            <w:r>
              <w:rPr>
                <w:sz w:val="24"/>
                <w:szCs w:val="24"/>
              </w:rPr>
              <w:t>3</w:t>
            </w:r>
          </w:p>
        </w:tc>
        <w:tc>
          <w:tcPr>
            <w:tcW w:w="1019" w:type="dxa"/>
          </w:tcPr>
          <w:p w:rsidR="00B701F2" w:rsidRDefault="00B701F2" w:rsidP="003935B7">
            <w:pPr>
              <w:rPr>
                <w:sz w:val="24"/>
                <w:szCs w:val="24"/>
              </w:rPr>
            </w:pPr>
            <w:r>
              <w:rPr>
                <w:sz w:val="24"/>
                <w:szCs w:val="24"/>
              </w:rPr>
              <w:t>Sep 30</w:t>
            </w:r>
          </w:p>
        </w:tc>
        <w:tc>
          <w:tcPr>
            <w:tcW w:w="4050" w:type="dxa"/>
          </w:tcPr>
          <w:p w:rsidR="00B701F2" w:rsidRDefault="00B701F2" w:rsidP="003935B7">
            <w:pPr>
              <w:rPr>
                <w:sz w:val="24"/>
                <w:szCs w:val="24"/>
              </w:rPr>
            </w:pPr>
            <w:r>
              <w:rPr>
                <w:sz w:val="24"/>
                <w:szCs w:val="24"/>
              </w:rPr>
              <w:t xml:space="preserve">Power, polynomial, and exponential rules </w:t>
            </w:r>
          </w:p>
          <w:p w:rsidR="00B701F2" w:rsidRDefault="00B701F2" w:rsidP="003935B7">
            <w:pPr>
              <w:rPr>
                <w:sz w:val="24"/>
                <w:szCs w:val="24"/>
              </w:rPr>
            </w:pPr>
            <w:r>
              <w:rPr>
                <w:sz w:val="24"/>
                <w:szCs w:val="24"/>
              </w:rPr>
              <w:t>Product, quotient rules</w:t>
            </w:r>
          </w:p>
        </w:tc>
        <w:tc>
          <w:tcPr>
            <w:tcW w:w="3505" w:type="dxa"/>
          </w:tcPr>
          <w:p w:rsidR="00B701F2" w:rsidRDefault="00B701F2" w:rsidP="003935B7">
            <w:pPr>
              <w:rPr>
                <w:sz w:val="24"/>
                <w:szCs w:val="24"/>
              </w:rPr>
            </w:pPr>
            <w:r>
              <w:rPr>
                <w:sz w:val="24"/>
                <w:szCs w:val="24"/>
              </w:rPr>
              <w:t>Reading: 3.1, 3.2, 3.3</w:t>
            </w:r>
          </w:p>
          <w:p w:rsidR="00B701F2" w:rsidRDefault="00B701F2" w:rsidP="003935B7">
            <w:pPr>
              <w:rPr>
                <w:sz w:val="24"/>
                <w:szCs w:val="24"/>
              </w:rPr>
            </w:pPr>
            <w:r>
              <w:rPr>
                <w:sz w:val="24"/>
                <w:szCs w:val="24"/>
              </w:rPr>
              <w:t>Homework: 2.5, 2.6, 3.1, 3.2</w:t>
            </w:r>
          </w:p>
        </w:tc>
      </w:tr>
      <w:tr w:rsidR="00B701F2" w:rsidTr="003935B7">
        <w:tc>
          <w:tcPr>
            <w:tcW w:w="0" w:type="auto"/>
          </w:tcPr>
          <w:p w:rsidR="00B701F2" w:rsidRDefault="00B701F2" w:rsidP="003935B7">
            <w:pPr>
              <w:rPr>
                <w:sz w:val="24"/>
                <w:szCs w:val="24"/>
              </w:rPr>
            </w:pPr>
            <w:r>
              <w:rPr>
                <w:sz w:val="24"/>
                <w:szCs w:val="24"/>
              </w:rPr>
              <w:t>4</w:t>
            </w:r>
          </w:p>
        </w:tc>
        <w:tc>
          <w:tcPr>
            <w:tcW w:w="1019" w:type="dxa"/>
          </w:tcPr>
          <w:p w:rsidR="00B701F2" w:rsidRDefault="00B701F2" w:rsidP="003935B7">
            <w:pPr>
              <w:rPr>
                <w:sz w:val="24"/>
                <w:szCs w:val="24"/>
              </w:rPr>
            </w:pPr>
            <w:r>
              <w:rPr>
                <w:sz w:val="24"/>
                <w:szCs w:val="24"/>
              </w:rPr>
              <w:t>Oct 7</w:t>
            </w:r>
          </w:p>
        </w:tc>
        <w:tc>
          <w:tcPr>
            <w:tcW w:w="4050" w:type="dxa"/>
          </w:tcPr>
          <w:p w:rsidR="00B701F2" w:rsidRDefault="00B701F2" w:rsidP="003935B7">
            <w:pPr>
              <w:rPr>
                <w:sz w:val="24"/>
                <w:szCs w:val="24"/>
              </w:rPr>
            </w:pPr>
            <w:r>
              <w:rPr>
                <w:sz w:val="24"/>
                <w:szCs w:val="24"/>
              </w:rPr>
              <w:t>Chain rules</w:t>
            </w:r>
            <w:r w:rsidR="003935B7">
              <w:rPr>
                <w:sz w:val="24"/>
                <w:szCs w:val="24"/>
              </w:rPr>
              <w:t xml:space="preserve"> </w:t>
            </w:r>
          </w:p>
          <w:p w:rsidR="003935B7" w:rsidRDefault="003935B7" w:rsidP="003935B7">
            <w:pPr>
              <w:rPr>
                <w:sz w:val="24"/>
                <w:szCs w:val="24"/>
              </w:rPr>
            </w:pPr>
            <w:r>
              <w:rPr>
                <w:sz w:val="24"/>
                <w:szCs w:val="24"/>
              </w:rPr>
              <w:t>EXAM 1</w:t>
            </w:r>
          </w:p>
        </w:tc>
        <w:tc>
          <w:tcPr>
            <w:tcW w:w="3505" w:type="dxa"/>
          </w:tcPr>
          <w:p w:rsidR="00B701F2" w:rsidRDefault="00B701F2" w:rsidP="003935B7">
            <w:pPr>
              <w:rPr>
                <w:sz w:val="24"/>
                <w:szCs w:val="24"/>
              </w:rPr>
            </w:pPr>
            <w:r>
              <w:rPr>
                <w:sz w:val="24"/>
                <w:szCs w:val="24"/>
              </w:rPr>
              <w:t>Reading: 3.4</w:t>
            </w:r>
          </w:p>
          <w:p w:rsidR="00B701F2" w:rsidRDefault="00B701F2" w:rsidP="003935B7">
            <w:pPr>
              <w:rPr>
                <w:sz w:val="24"/>
                <w:szCs w:val="24"/>
              </w:rPr>
            </w:pPr>
            <w:r>
              <w:rPr>
                <w:sz w:val="24"/>
                <w:szCs w:val="24"/>
              </w:rPr>
              <w:t>Homework: 3.</w:t>
            </w:r>
            <w:r w:rsidR="003935B7">
              <w:rPr>
                <w:sz w:val="24"/>
                <w:szCs w:val="24"/>
              </w:rPr>
              <w:t>3, 3.4</w:t>
            </w:r>
          </w:p>
        </w:tc>
      </w:tr>
      <w:tr w:rsidR="00B701F2" w:rsidTr="003935B7">
        <w:trPr>
          <w:trHeight w:val="668"/>
        </w:trPr>
        <w:tc>
          <w:tcPr>
            <w:tcW w:w="0" w:type="auto"/>
          </w:tcPr>
          <w:p w:rsidR="00B701F2" w:rsidRDefault="00B701F2" w:rsidP="003935B7">
            <w:pPr>
              <w:rPr>
                <w:sz w:val="24"/>
                <w:szCs w:val="24"/>
              </w:rPr>
            </w:pPr>
            <w:r>
              <w:rPr>
                <w:sz w:val="24"/>
                <w:szCs w:val="24"/>
              </w:rPr>
              <w:t>5</w:t>
            </w:r>
          </w:p>
        </w:tc>
        <w:tc>
          <w:tcPr>
            <w:tcW w:w="1019" w:type="dxa"/>
          </w:tcPr>
          <w:p w:rsidR="00B701F2" w:rsidRDefault="00B701F2" w:rsidP="003935B7">
            <w:pPr>
              <w:rPr>
                <w:sz w:val="24"/>
                <w:szCs w:val="24"/>
              </w:rPr>
            </w:pPr>
            <w:r>
              <w:rPr>
                <w:sz w:val="24"/>
                <w:szCs w:val="24"/>
              </w:rPr>
              <w:t>Oct 14</w:t>
            </w:r>
          </w:p>
        </w:tc>
        <w:tc>
          <w:tcPr>
            <w:tcW w:w="4050" w:type="dxa"/>
          </w:tcPr>
          <w:p w:rsidR="003935B7" w:rsidRDefault="003935B7" w:rsidP="003935B7">
            <w:pPr>
              <w:rPr>
                <w:sz w:val="24"/>
                <w:szCs w:val="24"/>
              </w:rPr>
            </w:pPr>
            <w:r>
              <w:rPr>
                <w:sz w:val="24"/>
                <w:szCs w:val="24"/>
              </w:rPr>
              <w:t>Trig, chain, inverse rules</w:t>
            </w:r>
          </w:p>
          <w:p w:rsidR="00B701F2" w:rsidRDefault="003935B7" w:rsidP="003935B7">
            <w:pPr>
              <w:rPr>
                <w:sz w:val="24"/>
                <w:szCs w:val="24"/>
              </w:rPr>
            </w:pPr>
            <w:r>
              <w:rPr>
                <w:sz w:val="24"/>
                <w:szCs w:val="24"/>
              </w:rPr>
              <w:t>Implicit differentiation</w:t>
            </w:r>
          </w:p>
          <w:p w:rsidR="003935B7" w:rsidRDefault="003935B7" w:rsidP="003935B7">
            <w:pPr>
              <w:rPr>
                <w:sz w:val="24"/>
                <w:szCs w:val="24"/>
              </w:rPr>
            </w:pPr>
            <w:r>
              <w:rPr>
                <w:sz w:val="24"/>
                <w:szCs w:val="24"/>
              </w:rPr>
              <w:t>Linear approximations</w:t>
            </w:r>
          </w:p>
        </w:tc>
        <w:tc>
          <w:tcPr>
            <w:tcW w:w="3505" w:type="dxa"/>
          </w:tcPr>
          <w:p w:rsidR="00B701F2" w:rsidRDefault="00B701F2" w:rsidP="003935B7">
            <w:pPr>
              <w:rPr>
                <w:sz w:val="24"/>
                <w:szCs w:val="24"/>
              </w:rPr>
            </w:pPr>
            <w:r>
              <w:rPr>
                <w:sz w:val="24"/>
                <w:szCs w:val="24"/>
              </w:rPr>
              <w:t>Reading: 3.5, 3.6, 3.7</w:t>
            </w:r>
            <w:r w:rsidR="003935B7">
              <w:rPr>
                <w:sz w:val="24"/>
                <w:szCs w:val="24"/>
              </w:rPr>
              <w:t>, 3.9</w:t>
            </w:r>
          </w:p>
          <w:p w:rsidR="00B701F2" w:rsidRDefault="00B701F2" w:rsidP="003935B7">
            <w:pPr>
              <w:rPr>
                <w:sz w:val="24"/>
                <w:szCs w:val="24"/>
              </w:rPr>
            </w:pPr>
            <w:r>
              <w:rPr>
                <w:sz w:val="24"/>
                <w:szCs w:val="24"/>
              </w:rPr>
              <w:t>Homework</w:t>
            </w:r>
            <w:r w:rsidR="003935B7">
              <w:rPr>
                <w:sz w:val="24"/>
                <w:szCs w:val="24"/>
              </w:rPr>
              <w:t xml:space="preserve">: </w:t>
            </w:r>
            <w:r>
              <w:rPr>
                <w:sz w:val="24"/>
                <w:szCs w:val="24"/>
              </w:rPr>
              <w:t>3.5, 3.6</w:t>
            </w:r>
            <w:r w:rsidR="003935B7">
              <w:rPr>
                <w:sz w:val="24"/>
                <w:szCs w:val="24"/>
              </w:rPr>
              <w:t>, 3.7</w:t>
            </w:r>
          </w:p>
        </w:tc>
      </w:tr>
      <w:tr w:rsidR="00B701F2" w:rsidTr="003935B7">
        <w:tc>
          <w:tcPr>
            <w:tcW w:w="0" w:type="auto"/>
          </w:tcPr>
          <w:p w:rsidR="00B701F2" w:rsidRDefault="00B701F2" w:rsidP="003935B7">
            <w:pPr>
              <w:rPr>
                <w:sz w:val="24"/>
                <w:szCs w:val="24"/>
              </w:rPr>
            </w:pPr>
            <w:r>
              <w:rPr>
                <w:sz w:val="24"/>
                <w:szCs w:val="24"/>
              </w:rPr>
              <w:t>6</w:t>
            </w:r>
          </w:p>
        </w:tc>
        <w:tc>
          <w:tcPr>
            <w:tcW w:w="1019" w:type="dxa"/>
          </w:tcPr>
          <w:p w:rsidR="00B701F2" w:rsidRDefault="00B701F2" w:rsidP="003935B7">
            <w:pPr>
              <w:rPr>
                <w:sz w:val="24"/>
                <w:szCs w:val="24"/>
              </w:rPr>
            </w:pPr>
            <w:r>
              <w:rPr>
                <w:sz w:val="24"/>
                <w:szCs w:val="24"/>
              </w:rPr>
              <w:t>Oct 21</w:t>
            </w:r>
          </w:p>
        </w:tc>
        <w:tc>
          <w:tcPr>
            <w:tcW w:w="4050" w:type="dxa"/>
          </w:tcPr>
          <w:p w:rsidR="00B701F2" w:rsidRDefault="00B701F2" w:rsidP="003935B7">
            <w:pPr>
              <w:rPr>
                <w:sz w:val="24"/>
                <w:szCs w:val="24"/>
              </w:rPr>
            </w:pPr>
            <w:r>
              <w:rPr>
                <w:sz w:val="24"/>
                <w:szCs w:val="24"/>
              </w:rPr>
              <w:t>Using 1st &amp; 2nd derivatives</w:t>
            </w:r>
          </w:p>
          <w:p w:rsidR="00B701F2" w:rsidRDefault="003935B7" w:rsidP="003935B7">
            <w:pPr>
              <w:rPr>
                <w:sz w:val="24"/>
                <w:szCs w:val="24"/>
              </w:rPr>
            </w:pPr>
            <w:r>
              <w:rPr>
                <w:sz w:val="24"/>
                <w:szCs w:val="24"/>
              </w:rPr>
              <w:t>Optimization</w:t>
            </w:r>
          </w:p>
        </w:tc>
        <w:tc>
          <w:tcPr>
            <w:tcW w:w="3505" w:type="dxa"/>
          </w:tcPr>
          <w:p w:rsidR="00B701F2" w:rsidRDefault="003935B7" w:rsidP="003935B7">
            <w:pPr>
              <w:rPr>
                <w:sz w:val="24"/>
                <w:szCs w:val="24"/>
              </w:rPr>
            </w:pPr>
            <w:r>
              <w:rPr>
                <w:sz w:val="24"/>
                <w:szCs w:val="24"/>
              </w:rPr>
              <w:t xml:space="preserve">Reading: </w:t>
            </w:r>
            <w:r w:rsidR="00B701F2">
              <w:rPr>
                <w:sz w:val="24"/>
                <w:szCs w:val="24"/>
              </w:rPr>
              <w:t>4.1</w:t>
            </w:r>
            <w:r>
              <w:rPr>
                <w:sz w:val="24"/>
                <w:szCs w:val="24"/>
              </w:rPr>
              <w:t>, 4.2</w:t>
            </w:r>
          </w:p>
          <w:p w:rsidR="00B701F2" w:rsidRDefault="00B701F2" w:rsidP="003935B7">
            <w:pPr>
              <w:rPr>
                <w:sz w:val="24"/>
                <w:szCs w:val="24"/>
              </w:rPr>
            </w:pPr>
            <w:r>
              <w:rPr>
                <w:sz w:val="24"/>
                <w:szCs w:val="24"/>
              </w:rPr>
              <w:t>Homework: 3.9, 4.1</w:t>
            </w:r>
          </w:p>
        </w:tc>
      </w:tr>
      <w:tr w:rsidR="00B701F2" w:rsidTr="003935B7">
        <w:tc>
          <w:tcPr>
            <w:tcW w:w="0" w:type="auto"/>
          </w:tcPr>
          <w:p w:rsidR="00B701F2" w:rsidRDefault="00B701F2" w:rsidP="003935B7">
            <w:pPr>
              <w:rPr>
                <w:sz w:val="24"/>
                <w:szCs w:val="24"/>
              </w:rPr>
            </w:pPr>
            <w:r>
              <w:rPr>
                <w:sz w:val="24"/>
                <w:szCs w:val="24"/>
              </w:rPr>
              <w:t>7</w:t>
            </w:r>
          </w:p>
        </w:tc>
        <w:tc>
          <w:tcPr>
            <w:tcW w:w="1019" w:type="dxa"/>
          </w:tcPr>
          <w:p w:rsidR="00B701F2" w:rsidRDefault="00B701F2" w:rsidP="003935B7">
            <w:pPr>
              <w:rPr>
                <w:sz w:val="24"/>
                <w:szCs w:val="24"/>
              </w:rPr>
            </w:pPr>
            <w:r>
              <w:rPr>
                <w:sz w:val="24"/>
                <w:szCs w:val="24"/>
              </w:rPr>
              <w:t>Oct 28</w:t>
            </w:r>
          </w:p>
        </w:tc>
        <w:tc>
          <w:tcPr>
            <w:tcW w:w="4050" w:type="dxa"/>
          </w:tcPr>
          <w:p w:rsidR="00B701F2" w:rsidRDefault="00B701F2" w:rsidP="003935B7">
            <w:pPr>
              <w:rPr>
                <w:sz w:val="24"/>
                <w:szCs w:val="24"/>
              </w:rPr>
            </w:pPr>
            <w:r>
              <w:rPr>
                <w:sz w:val="24"/>
                <w:szCs w:val="24"/>
              </w:rPr>
              <w:t>Optimization &amp; modeling</w:t>
            </w:r>
          </w:p>
          <w:p w:rsidR="00B701F2" w:rsidRDefault="00B701F2" w:rsidP="003935B7">
            <w:pPr>
              <w:rPr>
                <w:sz w:val="24"/>
                <w:szCs w:val="24"/>
              </w:rPr>
            </w:pPr>
            <w:r>
              <w:rPr>
                <w:sz w:val="24"/>
                <w:szCs w:val="24"/>
              </w:rPr>
              <w:t>Families of functions</w:t>
            </w:r>
          </w:p>
        </w:tc>
        <w:tc>
          <w:tcPr>
            <w:tcW w:w="3505" w:type="dxa"/>
          </w:tcPr>
          <w:p w:rsidR="00B701F2" w:rsidRDefault="00B701F2" w:rsidP="003935B7">
            <w:pPr>
              <w:rPr>
                <w:sz w:val="24"/>
                <w:szCs w:val="24"/>
              </w:rPr>
            </w:pPr>
            <w:r>
              <w:rPr>
                <w:sz w:val="24"/>
                <w:szCs w:val="24"/>
              </w:rPr>
              <w:t xml:space="preserve">Reading: </w:t>
            </w:r>
            <w:r w:rsidR="003935B7">
              <w:rPr>
                <w:sz w:val="24"/>
                <w:szCs w:val="24"/>
              </w:rPr>
              <w:t>4.3, 4.4</w:t>
            </w:r>
          </w:p>
          <w:p w:rsidR="00B701F2" w:rsidRDefault="00B701F2" w:rsidP="003935B7">
            <w:pPr>
              <w:rPr>
                <w:sz w:val="24"/>
                <w:szCs w:val="24"/>
              </w:rPr>
            </w:pPr>
            <w:r>
              <w:rPr>
                <w:sz w:val="24"/>
                <w:szCs w:val="24"/>
              </w:rPr>
              <w:t>Homework: 4.2, 4.3</w:t>
            </w:r>
            <w:r w:rsidR="003935B7">
              <w:rPr>
                <w:sz w:val="24"/>
                <w:szCs w:val="24"/>
              </w:rPr>
              <w:t>, 4.4</w:t>
            </w:r>
          </w:p>
        </w:tc>
      </w:tr>
      <w:tr w:rsidR="00B701F2" w:rsidTr="003935B7">
        <w:tc>
          <w:tcPr>
            <w:tcW w:w="0" w:type="auto"/>
          </w:tcPr>
          <w:p w:rsidR="00B701F2" w:rsidRDefault="00B701F2" w:rsidP="003935B7">
            <w:pPr>
              <w:rPr>
                <w:sz w:val="24"/>
                <w:szCs w:val="24"/>
              </w:rPr>
            </w:pPr>
            <w:r>
              <w:rPr>
                <w:sz w:val="24"/>
                <w:szCs w:val="24"/>
              </w:rPr>
              <w:t>8</w:t>
            </w:r>
          </w:p>
        </w:tc>
        <w:tc>
          <w:tcPr>
            <w:tcW w:w="1019" w:type="dxa"/>
          </w:tcPr>
          <w:p w:rsidR="00B701F2" w:rsidRDefault="00B701F2" w:rsidP="003935B7">
            <w:pPr>
              <w:rPr>
                <w:sz w:val="24"/>
                <w:szCs w:val="24"/>
              </w:rPr>
            </w:pPr>
            <w:r>
              <w:rPr>
                <w:sz w:val="24"/>
                <w:szCs w:val="24"/>
              </w:rPr>
              <w:t>Nov 4</w:t>
            </w:r>
          </w:p>
        </w:tc>
        <w:tc>
          <w:tcPr>
            <w:tcW w:w="4050" w:type="dxa"/>
          </w:tcPr>
          <w:p w:rsidR="003935B7" w:rsidRDefault="003935B7" w:rsidP="003935B7">
            <w:pPr>
              <w:rPr>
                <w:sz w:val="24"/>
                <w:szCs w:val="24"/>
              </w:rPr>
            </w:pPr>
            <w:r>
              <w:rPr>
                <w:sz w:val="24"/>
                <w:szCs w:val="24"/>
              </w:rPr>
              <w:t>EXAM 2</w:t>
            </w:r>
          </w:p>
          <w:p w:rsidR="00B701F2" w:rsidRDefault="00B701F2" w:rsidP="003935B7">
            <w:pPr>
              <w:rPr>
                <w:sz w:val="24"/>
                <w:szCs w:val="24"/>
              </w:rPr>
            </w:pPr>
            <w:r>
              <w:rPr>
                <w:sz w:val="24"/>
                <w:szCs w:val="24"/>
              </w:rPr>
              <w:t>Rates &amp; related rates</w:t>
            </w:r>
          </w:p>
        </w:tc>
        <w:tc>
          <w:tcPr>
            <w:tcW w:w="3505" w:type="dxa"/>
          </w:tcPr>
          <w:p w:rsidR="00B701F2" w:rsidRDefault="00B701F2" w:rsidP="003935B7">
            <w:pPr>
              <w:rPr>
                <w:sz w:val="24"/>
                <w:szCs w:val="24"/>
              </w:rPr>
            </w:pPr>
            <w:r>
              <w:rPr>
                <w:sz w:val="24"/>
                <w:szCs w:val="24"/>
              </w:rPr>
              <w:t>Reading: 4.6</w:t>
            </w:r>
          </w:p>
          <w:p w:rsidR="00B701F2" w:rsidRDefault="00B701F2" w:rsidP="003935B7">
            <w:pPr>
              <w:rPr>
                <w:sz w:val="24"/>
                <w:szCs w:val="24"/>
              </w:rPr>
            </w:pPr>
            <w:r>
              <w:rPr>
                <w:sz w:val="24"/>
                <w:szCs w:val="24"/>
              </w:rPr>
              <w:t>Homework: 4</w:t>
            </w:r>
            <w:r w:rsidR="003935B7">
              <w:rPr>
                <w:sz w:val="24"/>
                <w:szCs w:val="24"/>
              </w:rPr>
              <w:t>.4</w:t>
            </w:r>
          </w:p>
        </w:tc>
      </w:tr>
      <w:tr w:rsidR="00B701F2" w:rsidTr="003935B7">
        <w:tc>
          <w:tcPr>
            <w:tcW w:w="0" w:type="auto"/>
          </w:tcPr>
          <w:p w:rsidR="00B701F2" w:rsidRDefault="00B701F2" w:rsidP="003935B7">
            <w:pPr>
              <w:rPr>
                <w:sz w:val="24"/>
                <w:szCs w:val="24"/>
              </w:rPr>
            </w:pPr>
            <w:r>
              <w:rPr>
                <w:sz w:val="24"/>
                <w:szCs w:val="24"/>
              </w:rPr>
              <w:t>9</w:t>
            </w:r>
          </w:p>
        </w:tc>
        <w:tc>
          <w:tcPr>
            <w:tcW w:w="1019" w:type="dxa"/>
          </w:tcPr>
          <w:p w:rsidR="00B701F2" w:rsidRDefault="00B701F2" w:rsidP="003935B7">
            <w:pPr>
              <w:rPr>
                <w:sz w:val="24"/>
                <w:szCs w:val="24"/>
              </w:rPr>
            </w:pPr>
            <w:r>
              <w:rPr>
                <w:sz w:val="24"/>
                <w:szCs w:val="24"/>
              </w:rPr>
              <w:t>Nov 11</w:t>
            </w:r>
          </w:p>
        </w:tc>
        <w:tc>
          <w:tcPr>
            <w:tcW w:w="4050" w:type="dxa"/>
          </w:tcPr>
          <w:p w:rsidR="00B701F2" w:rsidRDefault="003935B7" w:rsidP="003935B7">
            <w:pPr>
              <w:rPr>
                <w:sz w:val="24"/>
                <w:szCs w:val="24"/>
              </w:rPr>
            </w:pPr>
            <w:r>
              <w:rPr>
                <w:sz w:val="24"/>
                <w:szCs w:val="24"/>
              </w:rPr>
              <w:t>L’Hopital’s Rule</w:t>
            </w:r>
          </w:p>
          <w:p w:rsidR="00B701F2" w:rsidRDefault="00B701F2" w:rsidP="003935B7">
            <w:pPr>
              <w:rPr>
                <w:sz w:val="24"/>
                <w:szCs w:val="24"/>
              </w:rPr>
            </w:pPr>
            <w:r>
              <w:rPr>
                <w:sz w:val="24"/>
                <w:szCs w:val="24"/>
              </w:rPr>
              <w:t>Measuring distance</w:t>
            </w:r>
          </w:p>
          <w:p w:rsidR="00B701F2" w:rsidRDefault="00B701F2" w:rsidP="003935B7">
            <w:pPr>
              <w:rPr>
                <w:sz w:val="24"/>
                <w:szCs w:val="24"/>
              </w:rPr>
            </w:pPr>
            <w:r>
              <w:rPr>
                <w:sz w:val="24"/>
                <w:szCs w:val="24"/>
              </w:rPr>
              <w:t>The definite integral</w:t>
            </w:r>
          </w:p>
        </w:tc>
        <w:tc>
          <w:tcPr>
            <w:tcW w:w="3505" w:type="dxa"/>
          </w:tcPr>
          <w:p w:rsidR="00B701F2" w:rsidRDefault="00B701F2" w:rsidP="003935B7">
            <w:pPr>
              <w:rPr>
                <w:sz w:val="24"/>
                <w:szCs w:val="24"/>
              </w:rPr>
            </w:pPr>
            <w:r>
              <w:rPr>
                <w:sz w:val="24"/>
                <w:szCs w:val="24"/>
              </w:rPr>
              <w:t xml:space="preserve">Reading: </w:t>
            </w:r>
            <w:r w:rsidR="003935B7">
              <w:rPr>
                <w:sz w:val="24"/>
                <w:szCs w:val="24"/>
              </w:rPr>
              <w:t xml:space="preserve">4.7, </w:t>
            </w:r>
            <w:r>
              <w:rPr>
                <w:sz w:val="24"/>
                <w:szCs w:val="24"/>
              </w:rPr>
              <w:t>5.1, 5.2</w:t>
            </w:r>
          </w:p>
          <w:p w:rsidR="00B701F2" w:rsidRDefault="00B701F2" w:rsidP="003935B7">
            <w:pPr>
              <w:rPr>
                <w:sz w:val="24"/>
                <w:szCs w:val="24"/>
              </w:rPr>
            </w:pPr>
            <w:r>
              <w:rPr>
                <w:sz w:val="24"/>
                <w:szCs w:val="24"/>
              </w:rPr>
              <w:t xml:space="preserve">Homework: </w:t>
            </w:r>
            <w:r w:rsidR="003935B7">
              <w:rPr>
                <w:sz w:val="24"/>
                <w:szCs w:val="24"/>
              </w:rPr>
              <w:t>4.6, 4.7</w:t>
            </w:r>
          </w:p>
        </w:tc>
      </w:tr>
      <w:tr w:rsidR="00B701F2" w:rsidTr="003935B7">
        <w:tc>
          <w:tcPr>
            <w:tcW w:w="0" w:type="auto"/>
          </w:tcPr>
          <w:p w:rsidR="00B701F2" w:rsidRDefault="00B701F2" w:rsidP="003935B7">
            <w:pPr>
              <w:rPr>
                <w:sz w:val="24"/>
                <w:szCs w:val="24"/>
              </w:rPr>
            </w:pPr>
            <w:r>
              <w:rPr>
                <w:sz w:val="24"/>
                <w:szCs w:val="24"/>
              </w:rPr>
              <w:t>10</w:t>
            </w:r>
          </w:p>
        </w:tc>
        <w:tc>
          <w:tcPr>
            <w:tcW w:w="1019" w:type="dxa"/>
          </w:tcPr>
          <w:p w:rsidR="00B701F2" w:rsidRDefault="00B701F2" w:rsidP="003935B7">
            <w:pPr>
              <w:rPr>
                <w:sz w:val="24"/>
                <w:szCs w:val="24"/>
              </w:rPr>
            </w:pPr>
            <w:r>
              <w:rPr>
                <w:sz w:val="24"/>
                <w:szCs w:val="24"/>
              </w:rPr>
              <w:t>Nov 18</w:t>
            </w:r>
          </w:p>
        </w:tc>
        <w:tc>
          <w:tcPr>
            <w:tcW w:w="4050" w:type="dxa"/>
          </w:tcPr>
          <w:p w:rsidR="00B701F2" w:rsidRDefault="00B701F2" w:rsidP="003935B7">
            <w:pPr>
              <w:rPr>
                <w:sz w:val="24"/>
                <w:szCs w:val="24"/>
              </w:rPr>
            </w:pPr>
            <w:r>
              <w:rPr>
                <w:sz w:val="24"/>
                <w:szCs w:val="24"/>
              </w:rPr>
              <w:t>The Fundamental Theorem</w:t>
            </w:r>
          </w:p>
          <w:p w:rsidR="00B701F2" w:rsidRDefault="00B701F2" w:rsidP="003935B7">
            <w:pPr>
              <w:rPr>
                <w:sz w:val="24"/>
                <w:szCs w:val="24"/>
              </w:rPr>
            </w:pPr>
            <w:r>
              <w:rPr>
                <w:sz w:val="24"/>
                <w:szCs w:val="24"/>
              </w:rPr>
              <w:t>Theorems about definite integrals</w:t>
            </w:r>
          </w:p>
          <w:p w:rsidR="00B701F2" w:rsidRDefault="00B701F2" w:rsidP="003935B7">
            <w:pPr>
              <w:rPr>
                <w:sz w:val="24"/>
                <w:szCs w:val="24"/>
              </w:rPr>
            </w:pPr>
            <w:r>
              <w:rPr>
                <w:sz w:val="24"/>
                <w:szCs w:val="24"/>
              </w:rPr>
              <w:t>Antiderivatives</w:t>
            </w:r>
          </w:p>
        </w:tc>
        <w:tc>
          <w:tcPr>
            <w:tcW w:w="3505" w:type="dxa"/>
          </w:tcPr>
          <w:p w:rsidR="00B701F2" w:rsidRDefault="00B701F2" w:rsidP="003935B7">
            <w:pPr>
              <w:rPr>
                <w:sz w:val="24"/>
                <w:szCs w:val="24"/>
              </w:rPr>
            </w:pPr>
            <w:r>
              <w:rPr>
                <w:sz w:val="24"/>
                <w:szCs w:val="24"/>
              </w:rPr>
              <w:t>Reading: 5.3, 5.4, 6.1</w:t>
            </w:r>
          </w:p>
          <w:p w:rsidR="00B701F2" w:rsidRDefault="00B701F2" w:rsidP="003935B7">
            <w:pPr>
              <w:rPr>
                <w:sz w:val="24"/>
                <w:szCs w:val="24"/>
              </w:rPr>
            </w:pPr>
            <w:r>
              <w:rPr>
                <w:sz w:val="24"/>
                <w:szCs w:val="24"/>
              </w:rPr>
              <w:t xml:space="preserve">Homework: </w:t>
            </w:r>
            <w:r w:rsidR="003935B7">
              <w:rPr>
                <w:sz w:val="24"/>
                <w:szCs w:val="24"/>
              </w:rPr>
              <w:t xml:space="preserve">5.1, </w:t>
            </w:r>
            <w:r>
              <w:rPr>
                <w:sz w:val="24"/>
                <w:szCs w:val="24"/>
              </w:rPr>
              <w:t>5.2, 5.3, 5.4</w:t>
            </w:r>
          </w:p>
        </w:tc>
      </w:tr>
      <w:tr w:rsidR="00B701F2" w:rsidTr="003935B7">
        <w:tc>
          <w:tcPr>
            <w:tcW w:w="0" w:type="auto"/>
          </w:tcPr>
          <w:p w:rsidR="00B701F2" w:rsidRDefault="00B701F2" w:rsidP="003935B7">
            <w:pPr>
              <w:rPr>
                <w:sz w:val="24"/>
                <w:szCs w:val="24"/>
              </w:rPr>
            </w:pPr>
            <w:r>
              <w:rPr>
                <w:sz w:val="24"/>
                <w:szCs w:val="24"/>
              </w:rPr>
              <w:t>11</w:t>
            </w:r>
          </w:p>
        </w:tc>
        <w:tc>
          <w:tcPr>
            <w:tcW w:w="1019" w:type="dxa"/>
          </w:tcPr>
          <w:p w:rsidR="00B701F2" w:rsidRDefault="00B701F2" w:rsidP="003935B7">
            <w:pPr>
              <w:rPr>
                <w:sz w:val="24"/>
                <w:szCs w:val="24"/>
              </w:rPr>
            </w:pPr>
            <w:r>
              <w:rPr>
                <w:sz w:val="24"/>
                <w:szCs w:val="24"/>
              </w:rPr>
              <w:t>Nov 25</w:t>
            </w:r>
          </w:p>
        </w:tc>
        <w:tc>
          <w:tcPr>
            <w:tcW w:w="4050" w:type="dxa"/>
          </w:tcPr>
          <w:p w:rsidR="00B701F2" w:rsidRDefault="00B701F2" w:rsidP="003935B7">
            <w:pPr>
              <w:rPr>
                <w:sz w:val="24"/>
                <w:szCs w:val="24"/>
              </w:rPr>
            </w:pPr>
            <w:r>
              <w:rPr>
                <w:sz w:val="24"/>
                <w:szCs w:val="24"/>
              </w:rPr>
              <w:t>Constructing antiderivatives</w:t>
            </w:r>
          </w:p>
          <w:p w:rsidR="00B701F2" w:rsidRDefault="00B701F2" w:rsidP="003935B7">
            <w:pPr>
              <w:rPr>
                <w:sz w:val="24"/>
                <w:szCs w:val="24"/>
              </w:rPr>
            </w:pPr>
            <w:r>
              <w:rPr>
                <w:sz w:val="24"/>
                <w:szCs w:val="24"/>
              </w:rPr>
              <w:t>Differential equations</w:t>
            </w:r>
          </w:p>
        </w:tc>
        <w:tc>
          <w:tcPr>
            <w:tcW w:w="3505" w:type="dxa"/>
          </w:tcPr>
          <w:p w:rsidR="00B701F2" w:rsidRDefault="00B701F2" w:rsidP="003935B7">
            <w:pPr>
              <w:rPr>
                <w:sz w:val="24"/>
                <w:szCs w:val="24"/>
              </w:rPr>
            </w:pPr>
            <w:r>
              <w:rPr>
                <w:sz w:val="24"/>
                <w:szCs w:val="24"/>
              </w:rPr>
              <w:t>Reading: 6.2, 6.3</w:t>
            </w:r>
          </w:p>
          <w:p w:rsidR="00B701F2" w:rsidRDefault="00B701F2" w:rsidP="003935B7">
            <w:pPr>
              <w:rPr>
                <w:sz w:val="24"/>
                <w:szCs w:val="24"/>
              </w:rPr>
            </w:pPr>
            <w:r>
              <w:rPr>
                <w:sz w:val="24"/>
                <w:szCs w:val="24"/>
              </w:rPr>
              <w:t>Homework: 6.1, 6.2</w:t>
            </w:r>
          </w:p>
        </w:tc>
      </w:tr>
      <w:tr w:rsidR="00B701F2" w:rsidTr="003935B7">
        <w:tc>
          <w:tcPr>
            <w:tcW w:w="0" w:type="auto"/>
          </w:tcPr>
          <w:p w:rsidR="00B701F2" w:rsidRDefault="00B701F2" w:rsidP="003935B7">
            <w:pPr>
              <w:rPr>
                <w:sz w:val="24"/>
                <w:szCs w:val="24"/>
              </w:rPr>
            </w:pPr>
            <w:r>
              <w:rPr>
                <w:sz w:val="24"/>
                <w:szCs w:val="24"/>
              </w:rPr>
              <w:t>12</w:t>
            </w:r>
          </w:p>
        </w:tc>
        <w:tc>
          <w:tcPr>
            <w:tcW w:w="1019" w:type="dxa"/>
          </w:tcPr>
          <w:p w:rsidR="00B701F2" w:rsidRDefault="00B701F2" w:rsidP="003935B7">
            <w:pPr>
              <w:rPr>
                <w:sz w:val="24"/>
                <w:szCs w:val="24"/>
              </w:rPr>
            </w:pPr>
            <w:r>
              <w:rPr>
                <w:sz w:val="24"/>
                <w:szCs w:val="24"/>
              </w:rPr>
              <w:t>Dec 2</w:t>
            </w:r>
          </w:p>
        </w:tc>
        <w:tc>
          <w:tcPr>
            <w:tcW w:w="4050" w:type="dxa"/>
          </w:tcPr>
          <w:p w:rsidR="00B701F2" w:rsidRDefault="00B701F2" w:rsidP="003935B7">
            <w:pPr>
              <w:rPr>
                <w:sz w:val="24"/>
                <w:szCs w:val="24"/>
              </w:rPr>
            </w:pPr>
            <w:r>
              <w:rPr>
                <w:sz w:val="24"/>
                <w:szCs w:val="24"/>
              </w:rPr>
              <w:t>Integration by substitution</w:t>
            </w:r>
          </w:p>
          <w:p w:rsidR="00B701F2" w:rsidRDefault="00B701F2" w:rsidP="003935B7">
            <w:pPr>
              <w:rPr>
                <w:sz w:val="24"/>
                <w:szCs w:val="24"/>
              </w:rPr>
            </w:pPr>
            <w:r>
              <w:rPr>
                <w:sz w:val="24"/>
                <w:szCs w:val="24"/>
              </w:rPr>
              <w:t xml:space="preserve">EXAM </w:t>
            </w:r>
            <w:r w:rsidR="003935B7">
              <w:rPr>
                <w:sz w:val="24"/>
                <w:szCs w:val="24"/>
              </w:rPr>
              <w:t>3</w:t>
            </w:r>
          </w:p>
        </w:tc>
        <w:tc>
          <w:tcPr>
            <w:tcW w:w="3505" w:type="dxa"/>
          </w:tcPr>
          <w:p w:rsidR="00B701F2" w:rsidRDefault="003935B7" w:rsidP="003935B7">
            <w:pPr>
              <w:rPr>
                <w:sz w:val="24"/>
                <w:szCs w:val="24"/>
              </w:rPr>
            </w:pPr>
            <w:r>
              <w:rPr>
                <w:sz w:val="24"/>
                <w:szCs w:val="24"/>
              </w:rPr>
              <w:t xml:space="preserve">Reading: </w:t>
            </w:r>
            <w:r w:rsidR="00B701F2">
              <w:rPr>
                <w:sz w:val="24"/>
                <w:szCs w:val="24"/>
              </w:rPr>
              <w:t>7.1</w:t>
            </w:r>
          </w:p>
          <w:p w:rsidR="00B701F2" w:rsidRDefault="00B701F2" w:rsidP="003935B7">
            <w:pPr>
              <w:rPr>
                <w:sz w:val="24"/>
                <w:szCs w:val="24"/>
              </w:rPr>
            </w:pPr>
            <w:r>
              <w:rPr>
                <w:sz w:val="24"/>
                <w:szCs w:val="24"/>
              </w:rPr>
              <w:t>Homework: 6.3, 7.1</w:t>
            </w:r>
          </w:p>
        </w:tc>
      </w:tr>
      <w:tr w:rsidR="00B701F2" w:rsidTr="003935B7">
        <w:tc>
          <w:tcPr>
            <w:tcW w:w="0" w:type="auto"/>
          </w:tcPr>
          <w:p w:rsidR="00B701F2" w:rsidRDefault="00B701F2" w:rsidP="003935B7">
            <w:pPr>
              <w:rPr>
                <w:sz w:val="24"/>
                <w:szCs w:val="24"/>
              </w:rPr>
            </w:pPr>
            <w:r>
              <w:rPr>
                <w:sz w:val="24"/>
                <w:szCs w:val="24"/>
              </w:rPr>
              <w:t>13</w:t>
            </w:r>
          </w:p>
        </w:tc>
        <w:tc>
          <w:tcPr>
            <w:tcW w:w="1019" w:type="dxa"/>
          </w:tcPr>
          <w:p w:rsidR="00B701F2" w:rsidRDefault="00B701F2" w:rsidP="003935B7">
            <w:pPr>
              <w:rPr>
                <w:sz w:val="24"/>
                <w:szCs w:val="24"/>
              </w:rPr>
            </w:pPr>
            <w:r>
              <w:rPr>
                <w:sz w:val="24"/>
                <w:szCs w:val="24"/>
              </w:rPr>
              <w:t>Dec 9</w:t>
            </w:r>
          </w:p>
        </w:tc>
        <w:tc>
          <w:tcPr>
            <w:tcW w:w="4050" w:type="dxa"/>
          </w:tcPr>
          <w:p w:rsidR="003935B7" w:rsidRDefault="003935B7" w:rsidP="003935B7">
            <w:pPr>
              <w:rPr>
                <w:sz w:val="24"/>
                <w:szCs w:val="24"/>
              </w:rPr>
            </w:pPr>
            <w:r>
              <w:rPr>
                <w:sz w:val="24"/>
                <w:szCs w:val="24"/>
              </w:rPr>
              <w:t xml:space="preserve">The 2nd Fundamental Theorem </w:t>
            </w:r>
          </w:p>
          <w:p w:rsidR="00B701F2" w:rsidRDefault="00B701F2" w:rsidP="003935B7">
            <w:pPr>
              <w:rPr>
                <w:sz w:val="24"/>
                <w:szCs w:val="24"/>
              </w:rPr>
            </w:pPr>
            <w:r>
              <w:rPr>
                <w:sz w:val="24"/>
                <w:szCs w:val="24"/>
              </w:rPr>
              <w:t>Review</w:t>
            </w:r>
          </w:p>
        </w:tc>
        <w:tc>
          <w:tcPr>
            <w:tcW w:w="3505" w:type="dxa"/>
          </w:tcPr>
          <w:p w:rsidR="00B701F2" w:rsidRDefault="00B701F2" w:rsidP="003935B7">
            <w:pPr>
              <w:rPr>
                <w:sz w:val="24"/>
                <w:szCs w:val="24"/>
              </w:rPr>
            </w:pPr>
            <w:r>
              <w:rPr>
                <w:sz w:val="24"/>
                <w:szCs w:val="24"/>
              </w:rPr>
              <w:t>H</w:t>
            </w:r>
            <w:r w:rsidR="003935B7">
              <w:rPr>
                <w:sz w:val="24"/>
                <w:szCs w:val="24"/>
              </w:rPr>
              <w:t>omework: 6.4</w:t>
            </w:r>
          </w:p>
        </w:tc>
      </w:tr>
      <w:tr w:rsidR="00B701F2" w:rsidTr="003935B7">
        <w:tc>
          <w:tcPr>
            <w:tcW w:w="0" w:type="auto"/>
          </w:tcPr>
          <w:p w:rsidR="00B701F2" w:rsidRDefault="00B701F2" w:rsidP="003935B7">
            <w:pPr>
              <w:rPr>
                <w:sz w:val="24"/>
                <w:szCs w:val="24"/>
              </w:rPr>
            </w:pPr>
            <w:r>
              <w:rPr>
                <w:sz w:val="24"/>
                <w:szCs w:val="24"/>
              </w:rPr>
              <w:t>14</w:t>
            </w:r>
          </w:p>
        </w:tc>
        <w:tc>
          <w:tcPr>
            <w:tcW w:w="1019" w:type="dxa"/>
          </w:tcPr>
          <w:p w:rsidR="00B701F2" w:rsidRDefault="00B701F2" w:rsidP="003935B7">
            <w:pPr>
              <w:rPr>
                <w:sz w:val="24"/>
                <w:szCs w:val="24"/>
              </w:rPr>
            </w:pPr>
            <w:r>
              <w:rPr>
                <w:sz w:val="24"/>
                <w:szCs w:val="24"/>
              </w:rPr>
              <w:t>Dec 16</w:t>
            </w:r>
          </w:p>
        </w:tc>
        <w:tc>
          <w:tcPr>
            <w:tcW w:w="4050" w:type="dxa"/>
          </w:tcPr>
          <w:p w:rsidR="00B701F2" w:rsidRDefault="00B701F2" w:rsidP="003935B7">
            <w:pPr>
              <w:rPr>
                <w:sz w:val="24"/>
                <w:szCs w:val="24"/>
              </w:rPr>
            </w:pPr>
            <w:r>
              <w:rPr>
                <w:sz w:val="24"/>
                <w:szCs w:val="24"/>
              </w:rPr>
              <w:t>Final Exam on Dec 17</w:t>
            </w:r>
            <w:r w:rsidR="00B72900">
              <w:rPr>
                <w:sz w:val="24"/>
                <w:szCs w:val="24"/>
              </w:rPr>
              <w:t xml:space="preserve"> 1-3pm</w:t>
            </w:r>
          </w:p>
        </w:tc>
        <w:tc>
          <w:tcPr>
            <w:tcW w:w="3505" w:type="dxa"/>
          </w:tcPr>
          <w:p w:rsidR="00B701F2" w:rsidRDefault="00B701F2" w:rsidP="003935B7">
            <w:pPr>
              <w:rPr>
                <w:sz w:val="24"/>
                <w:szCs w:val="24"/>
              </w:rPr>
            </w:pPr>
          </w:p>
        </w:tc>
      </w:tr>
    </w:tbl>
    <w:p w:rsidR="00B701F2" w:rsidRPr="0000542F" w:rsidRDefault="00B701F2" w:rsidP="00B701F2">
      <w:pPr>
        <w:rPr>
          <w:color w:val="000000" w:themeColor="text1"/>
          <w:sz w:val="24"/>
          <w:szCs w:val="24"/>
        </w:rPr>
      </w:pPr>
    </w:p>
    <w:p w:rsidR="00B701F2" w:rsidRDefault="00B701F2" w:rsidP="00B94D7F">
      <w:pPr>
        <w:rPr>
          <w:sz w:val="24"/>
          <w:szCs w:val="24"/>
        </w:rPr>
      </w:pPr>
    </w:p>
    <w:p w:rsidR="00B701F2" w:rsidRDefault="00B701F2" w:rsidP="00B94D7F">
      <w:pPr>
        <w:rPr>
          <w:sz w:val="24"/>
          <w:szCs w:val="24"/>
        </w:rPr>
      </w:pPr>
    </w:p>
    <w:p w:rsidR="00753B77" w:rsidRDefault="00753B77" w:rsidP="00B94D7F">
      <w:pPr>
        <w:rPr>
          <w:sz w:val="24"/>
          <w:szCs w:val="24"/>
        </w:rPr>
      </w:pPr>
    </w:p>
    <w:p w:rsidR="00753B77" w:rsidRDefault="00753B77" w:rsidP="00B94D7F">
      <w:pPr>
        <w:rPr>
          <w:sz w:val="24"/>
          <w:szCs w:val="24"/>
        </w:rPr>
      </w:pPr>
    </w:p>
    <w:p w:rsidR="00753B77" w:rsidRDefault="00753B77" w:rsidP="00B94D7F">
      <w:pPr>
        <w:rPr>
          <w:sz w:val="24"/>
          <w:szCs w:val="24"/>
        </w:rPr>
      </w:pPr>
    </w:p>
    <w:p w:rsidR="00753B77" w:rsidRDefault="00753B77" w:rsidP="00B94D7F">
      <w:pPr>
        <w:rPr>
          <w:sz w:val="24"/>
          <w:szCs w:val="24"/>
        </w:rPr>
      </w:pPr>
    </w:p>
    <w:p w:rsidR="00753B77" w:rsidRDefault="00753B77" w:rsidP="00B94D7F">
      <w:pPr>
        <w:rPr>
          <w:sz w:val="24"/>
          <w:szCs w:val="24"/>
        </w:rPr>
      </w:pPr>
    </w:p>
    <w:p w:rsidR="00753B77" w:rsidRDefault="00753B77" w:rsidP="00B94D7F">
      <w:pPr>
        <w:rPr>
          <w:sz w:val="24"/>
          <w:szCs w:val="24"/>
        </w:rPr>
      </w:pPr>
    </w:p>
    <w:p w:rsidR="00753B77" w:rsidRPr="00A90E99" w:rsidRDefault="00753B77" w:rsidP="00B94D7F">
      <w:pPr>
        <w:rPr>
          <w:sz w:val="24"/>
          <w:szCs w:val="24"/>
        </w:rPr>
      </w:pPr>
    </w:p>
    <w:sectPr w:rsidR="00753B77" w:rsidRPr="00A90E99" w:rsidSect="00BB723E">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C0" w:rsidRDefault="00901AC0" w:rsidP="002C5DC0">
      <w:r>
        <w:separator/>
      </w:r>
    </w:p>
  </w:endnote>
  <w:endnote w:type="continuationSeparator" w:id="0">
    <w:p w:rsidR="00901AC0" w:rsidRDefault="00901AC0" w:rsidP="002C5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C0" w:rsidRDefault="00901AC0" w:rsidP="002C5DC0">
      <w:r>
        <w:separator/>
      </w:r>
    </w:p>
  </w:footnote>
  <w:footnote w:type="continuationSeparator" w:id="0">
    <w:p w:rsidR="00901AC0" w:rsidRDefault="00901AC0" w:rsidP="002C5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3.75pt;height:87.75pt" o:bullet="t">
        <v:imagedata r:id="rId1" o:title="paw"/>
      </v:shape>
    </w:pict>
  </w:numPicBullet>
  <w:abstractNum w:abstractNumId="0" w15:restartNumberingAfterBreak="0">
    <w:nsid w:val="00000002"/>
    <w:multiLevelType w:val="multilevel"/>
    <w:tmpl w:val="894EE874"/>
    <w:lvl w:ilvl="0">
      <w:start w:val="2"/>
      <w:numFmt w:val="decimal"/>
      <w:isLgl/>
      <w:lvlText w:val="%1."/>
      <w:lvlJc w:val="left"/>
      <w:pPr>
        <w:tabs>
          <w:tab w:val="num" w:pos="304"/>
        </w:tabs>
        <w:ind w:left="304" w:firstLine="0"/>
      </w:pPr>
      <w:rPr>
        <w:rFonts w:hint="default"/>
        <w:position w:val="0"/>
      </w:rPr>
    </w:lvl>
    <w:lvl w:ilvl="1">
      <w:start w:val="1"/>
      <w:numFmt w:val="lowerLetter"/>
      <w:lvlText w:val="%2."/>
      <w:lvlJc w:val="left"/>
      <w:pPr>
        <w:tabs>
          <w:tab w:val="num" w:pos="304"/>
        </w:tabs>
        <w:ind w:left="304" w:firstLine="360"/>
      </w:pPr>
      <w:rPr>
        <w:rFonts w:hint="default"/>
        <w:position w:val="0"/>
      </w:rPr>
    </w:lvl>
    <w:lvl w:ilvl="2">
      <w:start w:val="1"/>
      <w:numFmt w:val="lowerRoman"/>
      <w:lvlText w:val="%3."/>
      <w:lvlJc w:val="left"/>
      <w:pPr>
        <w:tabs>
          <w:tab w:val="num" w:pos="304"/>
        </w:tabs>
        <w:ind w:left="304" w:firstLine="720"/>
      </w:pPr>
      <w:rPr>
        <w:rFonts w:hint="default"/>
        <w:position w:val="0"/>
      </w:rPr>
    </w:lvl>
    <w:lvl w:ilvl="3">
      <w:start w:val="1"/>
      <w:numFmt w:val="decimal"/>
      <w:isLgl/>
      <w:lvlText w:val="%4."/>
      <w:lvlJc w:val="left"/>
      <w:pPr>
        <w:tabs>
          <w:tab w:val="num" w:pos="304"/>
        </w:tabs>
        <w:ind w:left="304" w:firstLine="1080"/>
      </w:pPr>
      <w:rPr>
        <w:rFonts w:hint="default"/>
        <w:position w:val="0"/>
      </w:rPr>
    </w:lvl>
    <w:lvl w:ilvl="4">
      <w:start w:val="1"/>
      <w:numFmt w:val="lowerLetter"/>
      <w:lvlText w:val="%5."/>
      <w:lvlJc w:val="left"/>
      <w:pPr>
        <w:tabs>
          <w:tab w:val="num" w:pos="304"/>
        </w:tabs>
        <w:ind w:left="304" w:firstLine="1440"/>
      </w:pPr>
      <w:rPr>
        <w:rFonts w:hint="default"/>
        <w:position w:val="0"/>
      </w:rPr>
    </w:lvl>
    <w:lvl w:ilvl="5">
      <w:start w:val="1"/>
      <w:numFmt w:val="lowerRoman"/>
      <w:lvlText w:val="%6."/>
      <w:lvlJc w:val="left"/>
      <w:pPr>
        <w:tabs>
          <w:tab w:val="num" w:pos="304"/>
        </w:tabs>
        <w:ind w:left="304" w:firstLine="1800"/>
      </w:pPr>
      <w:rPr>
        <w:rFonts w:hint="default"/>
        <w:position w:val="0"/>
      </w:rPr>
    </w:lvl>
    <w:lvl w:ilvl="6">
      <w:start w:val="1"/>
      <w:numFmt w:val="decimal"/>
      <w:isLgl/>
      <w:lvlText w:val="%7."/>
      <w:lvlJc w:val="left"/>
      <w:pPr>
        <w:tabs>
          <w:tab w:val="num" w:pos="304"/>
        </w:tabs>
        <w:ind w:left="304" w:firstLine="2160"/>
      </w:pPr>
      <w:rPr>
        <w:rFonts w:hint="default"/>
        <w:position w:val="0"/>
      </w:rPr>
    </w:lvl>
    <w:lvl w:ilvl="7">
      <w:start w:val="1"/>
      <w:numFmt w:val="lowerLetter"/>
      <w:lvlText w:val="%8."/>
      <w:lvlJc w:val="left"/>
      <w:pPr>
        <w:tabs>
          <w:tab w:val="num" w:pos="304"/>
        </w:tabs>
        <w:ind w:left="304" w:firstLine="2520"/>
      </w:pPr>
      <w:rPr>
        <w:rFonts w:hint="default"/>
        <w:position w:val="0"/>
      </w:rPr>
    </w:lvl>
    <w:lvl w:ilvl="8">
      <w:start w:val="1"/>
      <w:numFmt w:val="lowerRoman"/>
      <w:lvlText w:val="%9."/>
      <w:lvlJc w:val="left"/>
      <w:pPr>
        <w:tabs>
          <w:tab w:val="num" w:pos="304"/>
        </w:tabs>
        <w:ind w:left="304" w:firstLine="2880"/>
      </w:pPr>
      <w:rPr>
        <w:rFonts w:hint="default"/>
        <w:position w:val="0"/>
      </w:r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5F81B7C"/>
    <w:multiLevelType w:val="singleLevel"/>
    <w:tmpl w:val="17927A4E"/>
    <w:lvl w:ilvl="0">
      <w:start w:val="2"/>
      <w:numFmt w:val="decimal"/>
      <w:lvlText w:val="%1."/>
      <w:lvlJc w:val="left"/>
      <w:pPr>
        <w:tabs>
          <w:tab w:val="num" w:pos="1080"/>
        </w:tabs>
        <w:ind w:left="1080" w:hanging="360"/>
      </w:pPr>
      <w:rPr>
        <w:rFonts w:hint="default"/>
      </w:rPr>
    </w:lvl>
  </w:abstractNum>
  <w:abstractNum w:abstractNumId="3" w15:restartNumberingAfterBreak="0">
    <w:nsid w:val="23C61FAA"/>
    <w:multiLevelType w:val="hybridMultilevel"/>
    <w:tmpl w:val="CA26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4B89"/>
    <w:multiLevelType w:val="hybridMultilevel"/>
    <w:tmpl w:val="F8FA4828"/>
    <w:lvl w:ilvl="0" w:tplc="737240B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377AD1"/>
    <w:multiLevelType w:val="singleLevel"/>
    <w:tmpl w:val="0E0410A6"/>
    <w:lvl w:ilvl="0">
      <w:start w:val="1"/>
      <w:numFmt w:val="decimal"/>
      <w:lvlText w:val="%1."/>
      <w:lvlJc w:val="left"/>
      <w:pPr>
        <w:tabs>
          <w:tab w:val="num" w:pos="1080"/>
        </w:tabs>
        <w:ind w:left="1080" w:hanging="360"/>
      </w:pPr>
      <w:rPr>
        <w:rFonts w:hint="default"/>
      </w:rPr>
    </w:lvl>
  </w:abstractNum>
  <w:abstractNum w:abstractNumId="6" w15:restartNumberingAfterBreak="0">
    <w:nsid w:val="31BB21F8"/>
    <w:multiLevelType w:val="hybridMultilevel"/>
    <w:tmpl w:val="FA4E4FC6"/>
    <w:lvl w:ilvl="0" w:tplc="131C70E2">
      <w:start w:val="1"/>
      <w:numFmt w:val="bullet"/>
      <w:pStyle w:val="Style1"/>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B16BBB"/>
    <w:multiLevelType w:val="singleLevel"/>
    <w:tmpl w:val="534CDC32"/>
    <w:lvl w:ilvl="0">
      <w:start w:val="3"/>
      <w:numFmt w:val="decimal"/>
      <w:lvlText w:val="%1."/>
      <w:lvlJc w:val="left"/>
      <w:pPr>
        <w:tabs>
          <w:tab w:val="num" w:pos="1080"/>
        </w:tabs>
        <w:ind w:left="1080" w:hanging="360"/>
      </w:pPr>
      <w:rPr>
        <w:rFonts w:hint="default"/>
      </w:rPr>
    </w:lvl>
  </w:abstractNum>
  <w:abstractNum w:abstractNumId="8" w15:restartNumberingAfterBreak="0">
    <w:nsid w:val="4652739A"/>
    <w:multiLevelType w:val="singleLevel"/>
    <w:tmpl w:val="6FA45E2A"/>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9" w15:restartNumberingAfterBreak="0">
    <w:nsid w:val="533324BD"/>
    <w:multiLevelType w:val="hybridMultilevel"/>
    <w:tmpl w:val="453EE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9577AB"/>
    <w:multiLevelType w:val="hybridMultilevel"/>
    <w:tmpl w:val="3424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70581"/>
    <w:multiLevelType w:val="singleLevel"/>
    <w:tmpl w:val="8B28E0D8"/>
    <w:lvl w:ilvl="0">
      <w:start w:val="4"/>
      <w:numFmt w:val="decimal"/>
      <w:lvlText w:val="%1."/>
      <w:lvlJc w:val="left"/>
      <w:pPr>
        <w:tabs>
          <w:tab w:val="num" w:pos="1080"/>
        </w:tabs>
        <w:ind w:left="1080" w:hanging="360"/>
      </w:pPr>
      <w:rPr>
        <w:rFonts w:hint="default"/>
      </w:rPr>
    </w:lvl>
  </w:abstractNum>
  <w:abstractNum w:abstractNumId="12" w15:restartNumberingAfterBreak="0">
    <w:nsid w:val="704309E8"/>
    <w:multiLevelType w:val="hybridMultilevel"/>
    <w:tmpl w:val="56C0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36988"/>
    <w:multiLevelType w:val="hybridMultilevel"/>
    <w:tmpl w:val="C6C4D39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DB60EC"/>
    <w:multiLevelType w:val="hybridMultilevel"/>
    <w:tmpl w:val="2944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974D6"/>
    <w:multiLevelType w:val="hybridMultilevel"/>
    <w:tmpl w:val="0248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0152F"/>
    <w:multiLevelType w:val="hybridMultilevel"/>
    <w:tmpl w:val="9B5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2"/>
  </w:num>
  <w:num w:numId="5">
    <w:abstractNumId w:val="5"/>
  </w:num>
  <w:num w:numId="6">
    <w:abstractNumId w:val="4"/>
  </w:num>
  <w:num w:numId="7">
    <w:abstractNumId w:val="0"/>
  </w:num>
  <w:num w:numId="8">
    <w:abstractNumId w:val="1"/>
  </w:num>
  <w:num w:numId="9">
    <w:abstractNumId w:val="16"/>
  </w:num>
  <w:num w:numId="10">
    <w:abstractNumId w:val="15"/>
  </w:num>
  <w:num w:numId="11">
    <w:abstractNumId w:val="3"/>
  </w:num>
  <w:num w:numId="12">
    <w:abstractNumId w:val="9"/>
  </w:num>
  <w:num w:numId="13">
    <w:abstractNumId w:val="13"/>
  </w:num>
  <w:num w:numId="14">
    <w:abstractNumId w:val="6"/>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A4"/>
    <w:rsid w:val="000168CD"/>
    <w:rsid w:val="00016A9A"/>
    <w:rsid w:val="000617F0"/>
    <w:rsid w:val="00080475"/>
    <w:rsid w:val="000814D1"/>
    <w:rsid w:val="000832F7"/>
    <w:rsid w:val="0008726A"/>
    <w:rsid w:val="000A25E3"/>
    <w:rsid w:val="000A61CC"/>
    <w:rsid w:val="000A7297"/>
    <w:rsid w:val="000C0FC2"/>
    <w:rsid w:val="000D0169"/>
    <w:rsid w:val="000D3A0D"/>
    <w:rsid w:val="000D665B"/>
    <w:rsid w:val="000E1252"/>
    <w:rsid w:val="000E15A5"/>
    <w:rsid w:val="000E4074"/>
    <w:rsid w:val="00103754"/>
    <w:rsid w:val="00106BAF"/>
    <w:rsid w:val="0011094B"/>
    <w:rsid w:val="00117B27"/>
    <w:rsid w:val="00142AC7"/>
    <w:rsid w:val="00144616"/>
    <w:rsid w:val="001475AC"/>
    <w:rsid w:val="001478C0"/>
    <w:rsid w:val="00161572"/>
    <w:rsid w:val="00164EAE"/>
    <w:rsid w:val="001A2B9B"/>
    <w:rsid w:val="001B77C1"/>
    <w:rsid w:val="001C32FD"/>
    <w:rsid w:val="001D7FAC"/>
    <w:rsid w:val="001E5B99"/>
    <w:rsid w:val="001F09E3"/>
    <w:rsid w:val="001F1FE5"/>
    <w:rsid w:val="002011E5"/>
    <w:rsid w:val="00217575"/>
    <w:rsid w:val="00225D58"/>
    <w:rsid w:val="002264DD"/>
    <w:rsid w:val="00251434"/>
    <w:rsid w:val="00256CB8"/>
    <w:rsid w:val="00261D66"/>
    <w:rsid w:val="00273B98"/>
    <w:rsid w:val="0027436E"/>
    <w:rsid w:val="002748BE"/>
    <w:rsid w:val="00284D7A"/>
    <w:rsid w:val="002A7821"/>
    <w:rsid w:val="002B744F"/>
    <w:rsid w:val="002C4C69"/>
    <w:rsid w:val="002C5DC0"/>
    <w:rsid w:val="002E5A18"/>
    <w:rsid w:val="00304417"/>
    <w:rsid w:val="00311350"/>
    <w:rsid w:val="003265EC"/>
    <w:rsid w:val="0032663F"/>
    <w:rsid w:val="00341A10"/>
    <w:rsid w:val="003611E1"/>
    <w:rsid w:val="00366C4B"/>
    <w:rsid w:val="00373E1D"/>
    <w:rsid w:val="00390413"/>
    <w:rsid w:val="003935B7"/>
    <w:rsid w:val="00393AA2"/>
    <w:rsid w:val="0039712C"/>
    <w:rsid w:val="003A70DE"/>
    <w:rsid w:val="003C6D7D"/>
    <w:rsid w:val="003D1DD0"/>
    <w:rsid w:val="003D34E3"/>
    <w:rsid w:val="003D6268"/>
    <w:rsid w:val="003E57BD"/>
    <w:rsid w:val="00430D4A"/>
    <w:rsid w:val="00456775"/>
    <w:rsid w:val="00464CB3"/>
    <w:rsid w:val="00475698"/>
    <w:rsid w:val="00476B6B"/>
    <w:rsid w:val="00477B6C"/>
    <w:rsid w:val="00477B9B"/>
    <w:rsid w:val="004A1D03"/>
    <w:rsid w:val="004B1B65"/>
    <w:rsid w:val="004B2F7E"/>
    <w:rsid w:val="004B5844"/>
    <w:rsid w:val="004B68FC"/>
    <w:rsid w:val="005066B8"/>
    <w:rsid w:val="005276BE"/>
    <w:rsid w:val="005278E8"/>
    <w:rsid w:val="0053145D"/>
    <w:rsid w:val="0055658F"/>
    <w:rsid w:val="00567D13"/>
    <w:rsid w:val="00581B23"/>
    <w:rsid w:val="0058263B"/>
    <w:rsid w:val="00583A4D"/>
    <w:rsid w:val="005A18A8"/>
    <w:rsid w:val="005A4AF2"/>
    <w:rsid w:val="005A6756"/>
    <w:rsid w:val="005B4DA6"/>
    <w:rsid w:val="005D07EC"/>
    <w:rsid w:val="005D2B2C"/>
    <w:rsid w:val="005F0E9B"/>
    <w:rsid w:val="00610DF4"/>
    <w:rsid w:val="006210D5"/>
    <w:rsid w:val="006212DC"/>
    <w:rsid w:val="00647A49"/>
    <w:rsid w:val="00655A28"/>
    <w:rsid w:val="006606CC"/>
    <w:rsid w:val="00665B00"/>
    <w:rsid w:val="00673669"/>
    <w:rsid w:val="006A2344"/>
    <w:rsid w:val="006A4C96"/>
    <w:rsid w:val="006B587F"/>
    <w:rsid w:val="006C1D5B"/>
    <w:rsid w:val="006C74A7"/>
    <w:rsid w:val="006D5747"/>
    <w:rsid w:val="006D62A2"/>
    <w:rsid w:val="006F4716"/>
    <w:rsid w:val="006F6ABB"/>
    <w:rsid w:val="006F6EF8"/>
    <w:rsid w:val="00753B77"/>
    <w:rsid w:val="00760F2B"/>
    <w:rsid w:val="00770C78"/>
    <w:rsid w:val="007769F7"/>
    <w:rsid w:val="007778C2"/>
    <w:rsid w:val="00786674"/>
    <w:rsid w:val="0079030C"/>
    <w:rsid w:val="0079479E"/>
    <w:rsid w:val="007B4822"/>
    <w:rsid w:val="007B5710"/>
    <w:rsid w:val="007C07B0"/>
    <w:rsid w:val="007D3642"/>
    <w:rsid w:val="007E432D"/>
    <w:rsid w:val="007E5884"/>
    <w:rsid w:val="007E6E22"/>
    <w:rsid w:val="00805CD6"/>
    <w:rsid w:val="0083421F"/>
    <w:rsid w:val="008446AC"/>
    <w:rsid w:val="00851E46"/>
    <w:rsid w:val="0085253E"/>
    <w:rsid w:val="00854001"/>
    <w:rsid w:val="008610A6"/>
    <w:rsid w:val="00874BCB"/>
    <w:rsid w:val="00881EB3"/>
    <w:rsid w:val="008A16A4"/>
    <w:rsid w:val="008B074E"/>
    <w:rsid w:val="008E462D"/>
    <w:rsid w:val="009006C2"/>
    <w:rsid w:val="00901AC0"/>
    <w:rsid w:val="00912F6C"/>
    <w:rsid w:val="009178E2"/>
    <w:rsid w:val="00922FD4"/>
    <w:rsid w:val="00924F79"/>
    <w:rsid w:val="0093323D"/>
    <w:rsid w:val="00935128"/>
    <w:rsid w:val="00957946"/>
    <w:rsid w:val="0096747D"/>
    <w:rsid w:val="00977028"/>
    <w:rsid w:val="00995C3D"/>
    <w:rsid w:val="009B00E2"/>
    <w:rsid w:val="009B4057"/>
    <w:rsid w:val="009F0FA6"/>
    <w:rsid w:val="009F4241"/>
    <w:rsid w:val="009F570A"/>
    <w:rsid w:val="009F7441"/>
    <w:rsid w:val="00A002E8"/>
    <w:rsid w:val="00A33237"/>
    <w:rsid w:val="00A40DCD"/>
    <w:rsid w:val="00A43844"/>
    <w:rsid w:val="00A51E50"/>
    <w:rsid w:val="00A5453E"/>
    <w:rsid w:val="00A61829"/>
    <w:rsid w:val="00A72F24"/>
    <w:rsid w:val="00A90E99"/>
    <w:rsid w:val="00A925A5"/>
    <w:rsid w:val="00A942EF"/>
    <w:rsid w:val="00A95CA5"/>
    <w:rsid w:val="00AA1F66"/>
    <w:rsid w:val="00AB5130"/>
    <w:rsid w:val="00AE49E0"/>
    <w:rsid w:val="00B05911"/>
    <w:rsid w:val="00B06266"/>
    <w:rsid w:val="00B110FA"/>
    <w:rsid w:val="00B16C42"/>
    <w:rsid w:val="00B23B2B"/>
    <w:rsid w:val="00B25992"/>
    <w:rsid w:val="00B32708"/>
    <w:rsid w:val="00B32A8A"/>
    <w:rsid w:val="00B52350"/>
    <w:rsid w:val="00B565D4"/>
    <w:rsid w:val="00B656C3"/>
    <w:rsid w:val="00B701F2"/>
    <w:rsid w:val="00B72900"/>
    <w:rsid w:val="00B74F9F"/>
    <w:rsid w:val="00B907F9"/>
    <w:rsid w:val="00B94802"/>
    <w:rsid w:val="00B94D7F"/>
    <w:rsid w:val="00BA2BCC"/>
    <w:rsid w:val="00BA5AA6"/>
    <w:rsid w:val="00BA6E67"/>
    <w:rsid w:val="00BA7F1F"/>
    <w:rsid w:val="00BB723E"/>
    <w:rsid w:val="00BE7FCD"/>
    <w:rsid w:val="00BF0168"/>
    <w:rsid w:val="00BF6D2E"/>
    <w:rsid w:val="00BF7524"/>
    <w:rsid w:val="00C0541B"/>
    <w:rsid w:val="00C10AEE"/>
    <w:rsid w:val="00C13CBA"/>
    <w:rsid w:val="00C21405"/>
    <w:rsid w:val="00C27173"/>
    <w:rsid w:val="00C35D47"/>
    <w:rsid w:val="00C371AE"/>
    <w:rsid w:val="00C37E67"/>
    <w:rsid w:val="00C506F5"/>
    <w:rsid w:val="00C81541"/>
    <w:rsid w:val="00C8717A"/>
    <w:rsid w:val="00C91F24"/>
    <w:rsid w:val="00C9755B"/>
    <w:rsid w:val="00CB377F"/>
    <w:rsid w:val="00CD1C4E"/>
    <w:rsid w:val="00CE4F49"/>
    <w:rsid w:val="00CF431C"/>
    <w:rsid w:val="00CF68FC"/>
    <w:rsid w:val="00D072C3"/>
    <w:rsid w:val="00D37FA5"/>
    <w:rsid w:val="00D5342E"/>
    <w:rsid w:val="00D55340"/>
    <w:rsid w:val="00D73A4B"/>
    <w:rsid w:val="00D90D94"/>
    <w:rsid w:val="00D97161"/>
    <w:rsid w:val="00DA6F15"/>
    <w:rsid w:val="00DB4587"/>
    <w:rsid w:val="00DB6184"/>
    <w:rsid w:val="00DD24FF"/>
    <w:rsid w:val="00DE117A"/>
    <w:rsid w:val="00DE188B"/>
    <w:rsid w:val="00DF3D6C"/>
    <w:rsid w:val="00E12B16"/>
    <w:rsid w:val="00E436A0"/>
    <w:rsid w:val="00E529B9"/>
    <w:rsid w:val="00E7460B"/>
    <w:rsid w:val="00E86E8A"/>
    <w:rsid w:val="00EA6C2D"/>
    <w:rsid w:val="00EB40CC"/>
    <w:rsid w:val="00EC1299"/>
    <w:rsid w:val="00EC2DE6"/>
    <w:rsid w:val="00EE5E72"/>
    <w:rsid w:val="00EE7A6D"/>
    <w:rsid w:val="00EF3D59"/>
    <w:rsid w:val="00F16B00"/>
    <w:rsid w:val="00F2267E"/>
    <w:rsid w:val="00F22EB4"/>
    <w:rsid w:val="00F279FA"/>
    <w:rsid w:val="00F3107E"/>
    <w:rsid w:val="00F41E93"/>
    <w:rsid w:val="00F65159"/>
    <w:rsid w:val="00F70CA7"/>
    <w:rsid w:val="00F734A6"/>
    <w:rsid w:val="00F86A9D"/>
    <w:rsid w:val="00FA4970"/>
    <w:rsid w:val="00FA61A4"/>
    <w:rsid w:val="00FC338F"/>
    <w:rsid w:val="00FC5798"/>
    <w:rsid w:val="00FC6F10"/>
    <w:rsid w:val="00FC7E01"/>
    <w:rsid w:val="00FD6172"/>
    <w:rsid w:val="00FE1A57"/>
    <w:rsid w:val="00FF1EB3"/>
    <w:rsid w:val="00F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278D02B"/>
  <w15:docId w15:val="{8D47A5C5-DFCD-4402-98BE-65A14768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BalloonText">
    <w:name w:val="Balloon Text"/>
    <w:basedOn w:val="Normal"/>
    <w:semiHidden/>
    <w:rsid w:val="00FA61A4"/>
    <w:rPr>
      <w:rFonts w:ascii="Tahoma" w:hAnsi="Tahoma" w:cs="Tahoma"/>
      <w:sz w:val="16"/>
      <w:szCs w:val="16"/>
    </w:rPr>
  </w:style>
  <w:style w:type="character" w:styleId="Hyperlink">
    <w:name w:val="Hyperlink"/>
    <w:uiPriority w:val="99"/>
    <w:rsid w:val="0058263B"/>
    <w:rPr>
      <w:color w:val="0000FF"/>
      <w:u w:val="single"/>
    </w:rPr>
  </w:style>
  <w:style w:type="paragraph" w:styleId="CommentSubject">
    <w:name w:val="annotation subject"/>
    <w:basedOn w:val="CommentText"/>
    <w:next w:val="CommentText"/>
    <w:semiHidden/>
    <w:rsid w:val="00F70CA7"/>
    <w:rPr>
      <w:b/>
      <w:bCs/>
    </w:rPr>
  </w:style>
  <w:style w:type="paragraph" w:styleId="HTMLPreformatted">
    <w:name w:val="HTML Preformatted"/>
    <w:basedOn w:val="Normal"/>
    <w:rsid w:val="005A6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Normal10pt">
    <w:name w:val="Normal+10pt"/>
    <w:basedOn w:val="Normal"/>
    <w:rsid w:val="006210D5"/>
  </w:style>
  <w:style w:type="paragraph" w:customStyle="1" w:styleId="BodyText21">
    <w:name w:val="Body Text 21"/>
    <w:rsid w:val="006D5747"/>
    <w:pPr>
      <w:widowControl w:val="0"/>
      <w:tabs>
        <w:tab w:val="left" w:pos="-1008"/>
        <w:tab w:val="left" w:pos="-288"/>
        <w:tab w:val="left" w:pos="2592"/>
        <w:tab w:val="left" w:pos="3312"/>
        <w:tab w:val="left" w:pos="4032"/>
        <w:tab w:val="left" w:pos="4752"/>
        <w:tab w:val="left" w:pos="5472"/>
        <w:tab w:val="left" w:pos="6192"/>
        <w:tab w:val="left" w:pos="6638"/>
        <w:tab w:val="left" w:pos="8222"/>
        <w:tab w:val="left" w:pos="9072"/>
        <w:tab w:val="left" w:pos="9792"/>
      </w:tabs>
      <w:spacing w:after="120"/>
      <w:jc w:val="both"/>
    </w:pPr>
    <w:rPr>
      <w:rFonts w:eastAsia="ヒラギノ角ゴ Pro W3"/>
      <w:color w:val="000000"/>
      <w:sz w:val="24"/>
    </w:rPr>
  </w:style>
  <w:style w:type="character" w:customStyle="1" w:styleId="Hyperlink1">
    <w:name w:val="Hyperlink1"/>
    <w:rsid w:val="006D5747"/>
    <w:rPr>
      <w:color w:val="0000FD"/>
      <w:sz w:val="20"/>
      <w:u w:val="single"/>
    </w:rPr>
  </w:style>
  <w:style w:type="paragraph" w:customStyle="1" w:styleId="HTMLBody">
    <w:name w:val="HTML Body"/>
    <w:rsid w:val="006D5747"/>
    <w:rPr>
      <w:rFonts w:ascii="Arial" w:eastAsia="ヒラギノ角ゴ Pro W3" w:hAnsi="Arial"/>
      <w:color w:val="000000"/>
    </w:rPr>
  </w:style>
  <w:style w:type="character" w:styleId="FollowedHyperlink">
    <w:name w:val="FollowedHyperlink"/>
    <w:basedOn w:val="DefaultParagraphFont"/>
    <w:uiPriority w:val="99"/>
    <w:semiHidden/>
    <w:unhideWhenUsed/>
    <w:rsid w:val="00366C4B"/>
    <w:rPr>
      <w:color w:val="800080" w:themeColor="followedHyperlink"/>
      <w:u w:val="single"/>
    </w:rPr>
  </w:style>
  <w:style w:type="paragraph" w:styleId="ListParagraph">
    <w:name w:val="List Paragraph"/>
    <w:basedOn w:val="Normal"/>
    <w:uiPriority w:val="34"/>
    <w:qFormat/>
    <w:rsid w:val="00B52350"/>
    <w:pPr>
      <w:ind w:left="720"/>
      <w:contextualSpacing/>
    </w:pPr>
  </w:style>
  <w:style w:type="paragraph" w:styleId="NormalWeb">
    <w:name w:val="Normal (Web)"/>
    <w:basedOn w:val="Normal"/>
    <w:uiPriority w:val="99"/>
    <w:unhideWhenUsed/>
    <w:rsid w:val="000E4074"/>
    <w:pPr>
      <w:spacing w:before="100" w:beforeAutospacing="1" w:after="100" w:afterAutospacing="1"/>
    </w:pPr>
    <w:rPr>
      <w:sz w:val="24"/>
      <w:szCs w:val="24"/>
    </w:rPr>
  </w:style>
  <w:style w:type="character" w:styleId="Strong">
    <w:name w:val="Strong"/>
    <w:uiPriority w:val="22"/>
    <w:qFormat/>
    <w:rsid w:val="000E4074"/>
    <w:rPr>
      <w:b/>
      <w:bCs/>
    </w:rPr>
  </w:style>
  <w:style w:type="paragraph" w:customStyle="1" w:styleId="Heading31">
    <w:name w:val="Heading 31"/>
    <w:next w:val="Normal"/>
    <w:rsid w:val="00117B27"/>
    <w:pPr>
      <w:keepNext/>
      <w:widowControl w:val="0"/>
      <w:tabs>
        <w:tab w:val="left" w:pos="-1008"/>
        <w:tab w:val="left" w:pos="-288"/>
        <w:tab w:val="left" w:pos="0"/>
        <w:tab w:val="left" w:pos="2592"/>
        <w:tab w:val="left" w:pos="3312"/>
        <w:tab w:val="left" w:pos="4032"/>
        <w:tab w:val="left" w:pos="4752"/>
        <w:tab w:val="left" w:pos="5472"/>
        <w:tab w:val="left" w:pos="6192"/>
        <w:tab w:val="left" w:pos="6638"/>
        <w:tab w:val="left" w:pos="8222"/>
        <w:tab w:val="left" w:pos="9072"/>
        <w:tab w:val="left" w:pos="9792"/>
      </w:tabs>
      <w:spacing w:line="167" w:lineRule="auto"/>
      <w:ind w:left="1530" w:hanging="1530"/>
      <w:outlineLvl w:val="2"/>
    </w:pPr>
    <w:rPr>
      <w:rFonts w:ascii="Times New Roman Bold" w:eastAsia="ヒラギノ角ゴ Pro W3" w:hAnsi="Times New Roman Bold"/>
      <w:color w:val="000000"/>
      <w:sz w:val="24"/>
    </w:rPr>
  </w:style>
  <w:style w:type="paragraph" w:styleId="Header">
    <w:name w:val="header"/>
    <w:basedOn w:val="Normal"/>
    <w:link w:val="HeaderChar"/>
    <w:uiPriority w:val="99"/>
    <w:unhideWhenUsed/>
    <w:rsid w:val="002C5DC0"/>
    <w:pPr>
      <w:tabs>
        <w:tab w:val="center" w:pos="4680"/>
        <w:tab w:val="right" w:pos="9360"/>
      </w:tabs>
    </w:pPr>
  </w:style>
  <w:style w:type="character" w:customStyle="1" w:styleId="HeaderChar">
    <w:name w:val="Header Char"/>
    <w:basedOn w:val="DefaultParagraphFont"/>
    <w:link w:val="Header"/>
    <w:uiPriority w:val="99"/>
    <w:rsid w:val="002C5DC0"/>
  </w:style>
  <w:style w:type="paragraph" w:styleId="Footer">
    <w:name w:val="footer"/>
    <w:basedOn w:val="Normal"/>
    <w:link w:val="FooterChar"/>
    <w:uiPriority w:val="99"/>
    <w:unhideWhenUsed/>
    <w:rsid w:val="002C5DC0"/>
    <w:pPr>
      <w:tabs>
        <w:tab w:val="center" w:pos="4680"/>
        <w:tab w:val="right" w:pos="9360"/>
      </w:tabs>
    </w:pPr>
  </w:style>
  <w:style w:type="character" w:customStyle="1" w:styleId="FooterChar">
    <w:name w:val="Footer Char"/>
    <w:basedOn w:val="DefaultParagraphFont"/>
    <w:link w:val="Footer"/>
    <w:uiPriority w:val="99"/>
    <w:rsid w:val="002C5DC0"/>
  </w:style>
  <w:style w:type="character" w:customStyle="1" w:styleId="pslongeditbox">
    <w:name w:val="pslongeditbox"/>
    <w:basedOn w:val="DefaultParagraphFont"/>
    <w:rsid w:val="001E5B99"/>
  </w:style>
  <w:style w:type="paragraph" w:customStyle="1" w:styleId="Style1">
    <w:name w:val="Style1"/>
    <w:basedOn w:val="Normal"/>
    <w:link w:val="Style1Char"/>
    <w:qFormat/>
    <w:rsid w:val="009178E2"/>
    <w:pPr>
      <w:numPr>
        <w:numId w:val="14"/>
      </w:numPr>
    </w:pPr>
    <w:rPr>
      <w:b/>
      <w:sz w:val="24"/>
      <w:szCs w:val="24"/>
    </w:rPr>
  </w:style>
  <w:style w:type="character" w:customStyle="1" w:styleId="Style1Char">
    <w:name w:val="Style1 Char"/>
    <w:link w:val="Style1"/>
    <w:rsid w:val="009178E2"/>
    <w:rPr>
      <w:b/>
      <w:sz w:val="24"/>
      <w:szCs w:val="24"/>
    </w:rPr>
  </w:style>
  <w:style w:type="table" w:styleId="TableGrid">
    <w:name w:val="Table Grid"/>
    <w:basedOn w:val="TableNormal"/>
    <w:uiPriority w:val="59"/>
    <w:rsid w:val="00F6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72900"/>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Hyperlink10">
    <w:name w:val="Hyperlink.1"/>
    <w:basedOn w:val="DefaultParagraphFont"/>
    <w:rsid w:val="00B72900"/>
    <w:rPr>
      <w:rFonts w:ascii="Verdana" w:eastAsia="Verdana" w:hAnsi="Verdana" w:cs="Verdana"/>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20561">
      <w:bodyDiv w:val="1"/>
      <w:marLeft w:val="0"/>
      <w:marRight w:val="0"/>
      <w:marTop w:val="0"/>
      <w:marBottom w:val="0"/>
      <w:divBdr>
        <w:top w:val="none" w:sz="0" w:space="0" w:color="auto"/>
        <w:left w:val="none" w:sz="0" w:space="0" w:color="auto"/>
        <w:bottom w:val="none" w:sz="0" w:space="0" w:color="auto"/>
        <w:right w:val="none" w:sz="0" w:space="0" w:color="auto"/>
      </w:divBdr>
    </w:div>
    <w:div w:id="326637226">
      <w:bodyDiv w:val="1"/>
      <w:marLeft w:val="0"/>
      <w:marRight w:val="0"/>
      <w:marTop w:val="0"/>
      <w:marBottom w:val="0"/>
      <w:divBdr>
        <w:top w:val="none" w:sz="0" w:space="0" w:color="auto"/>
        <w:left w:val="none" w:sz="0" w:space="0" w:color="auto"/>
        <w:bottom w:val="none" w:sz="0" w:space="0" w:color="auto"/>
        <w:right w:val="none" w:sz="0" w:space="0" w:color="auto"/>
      </w:divBdr>
    </w:div>
    <w:div w:id="580481528">
      <w:bodyDiv w:val="1"/>
      <w:marLeft w:val="0"/>
      <w:marRight w:val="0"/>
      <w:marTop w:val="0"/>
      <w:marBottom w:val="0"/>
      <w:divBdr>
        <w:top w:val="none" w:sz="0" w:space="0" w:color="auto"/>
        <w:left w:val="none" w:sz="0" w:space="0" w:color="auto"/>
        <w:bottom w:val="none" w:sz="0" w:space="0" w:color="auto"/>
        <w:right w:val="none" w:sz="0" w:space="0" w:color="auto"/>
      </w:divBdr>
    </w:div>
    <w:div w:id="940257914">
      <w:bodyDiv w:val="1"/>
      <w:marLeft w:val="0"/>
      <w:marRight w:val="0"/>
      <w:marTop w:val="0"/>
      <w:marBottom w:val="0"/>
      <w:divBdr>
        <w:top w:val="none" w:sz="0" w:space="0" w:color="auto"/>
        <w:left w:val="none" w:sz="0" w:space="0" w:color="auto"/>
        <w:bottom w:val="none" w:sz="0" w:space="0" w:color="auto"/>
        <w:right w:val="none" w:sz="0" w:space="0" w:color="auto"/>
      </w:divBdr>
    </w:div>
    <w:div w:id="1039861359">
      <w:bodyDiv w:val="1"/>
      <w:marLeft w:val="0"/>
      <w:marRight w:val="0"/>
      <w:marTop w:val="0"/>
      <w:marBottom w:val="0"/>
      <w:divBdr>
        <w:top w:val="none" w:sz="0" w:space="0" w:color="auto"/>
        <w:left w:val="none" w:sz="0" w:space="0" w:color="auto"/>
        <w:bottom w:val="none" w:sz="0" w:space="0" w:color="auto"/>
        <w:right w:val="none" w:sz="0" w:space="0" w:color="auto"/>
      </w:divBdr>
    </w:div>
    <w:div w:id="1124469453">
      <w:bodyDiv w:val="1"/>
      <w:marLeft w:val="0"/>
      <w:marRight w:val="0"/>
      <w:marTop w:val="0"/>
      <w:marBottom w:val="0"/>
      <w:divBdr>
        <w:top w:val="none" w:sz="0" w:space="0" w:color="auto"/>
        <w:left w:val="none" w:sz="0" w:space="0" w:color="auto"/>
        <w:bottom w:val="none" w:sz="0" w:space="0" w:color="auto"/>
        <w:right w:val="none" w:sz="0" w:space="0" w:color="auto"/>
      </w:divBdr>
    </w:div>
    <w:div w:id="18993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2l.arizona.edu" TargetMode="External"/><Relationship Id="rId13" Type="http://schemas.openxmlformats.org/officeDocument/2006/relationships/hyperlink" Target="https://policy.arizona.edu/education-and-student-affairs/disruptive-behavior-instructional-setting" TargetMode="External"/><Relationship Id="rId18" Type="http://schemas.openxmlformats.org/officeDocument/2006/relationships/hyperlink" Target="http://catalog.arizona.edu/polici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eanofstudents.arizona.edu/academic-integrity/students/academic-integrity" TargetMode="External"/><Relationship Id="rId7" Type="http://schemas.openxmlformats.org/officeDocument/2006/relationships/hyperlink" Target="https://www.math.arizona.edu/academics/placement/courses" TargetMode="External"/><Relationship Id="rId12" Type="http://schemas.openxmlformats.org/officeDocument/2006/relationships/hyperlink" Target="http://policy.arizona.edu/employmenthuman-resources/attendance" TargetMode="External"/><Relationship Id="rId17" Type="http://schemas.openxmlformats.org/officeDocument/2006/relationships/hyperlink" Target="https://catalog.arizona.edu/policy/grades-and-grading-syste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talog.arizona.edu/policy/grades-and-grading-system" TargetMode="External"/><Relationship Id="rId20" Type="http://schemas.openxmlformats.org/officeDocument/2006/relationships/hyperlink" Target="http://deanofstudents.arizona.edu/codeofacademicinteg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arizona.edu/human-resources/religious-accommodation-policy" TargetMode="External"/><Relationship Id="rId24" Type="http://schemas.openxmlformats.org/officeDocument/2006/relationships/hyperlink" Target="https://health.arizona.edu/crisis-resources-and-hotlines" TargetMode="External"/><Relationship Id="rId5" Type="http://schemas.openxmlformats.org/officeDocument/2006/relationships/footnotes" Target="footnotes.xml"/><Relationship Id="rId15" Type="http://schemas.openxmlformats.org/officeDocument/2006/relationships/hyperlink" Target="https://www.registrar.arizona.edu/courses/final-examination-schedule-fall-2019" TargetMode="External"/><Relationship Id="rId23" Type="http://schemas.openxmlformats.org/officeDocument/2006/relationships/hyperlink" Target="http://policy.arizona.edu/education-and-student-affairs/threatening-behavior-students" TargetMode="External"/><Relationship Id="rId10" Type="http://schemas.openxmlformats.org/officeDocument/2006/relationships/hyperlink" Target="http://catalog.arizona.edu/policy/class-attendance-participation-and-administrative-drop" TargetMode="External"/><Relationship Id="rId19" Type="http://schemas.openxmlformats.org/officeDocument/2006/relationships/hyperlink" Target="http://deanofstudents.arizona.edu/student-assistance/students/student-assistance" TargetMode="External"/><Relationship Id="rId4" Type="http://schemas.openxmlformats.org/officeDocument/2006/relationships/webSettings" Target="webSettings.xml"/><Relationship Id="rId9" Type="http://schemas.openxmlformats.org/officeDocument/2006/relationships/hyperlink" Target="https://shop.arizona.edu/textbooks/Inclusive.asp" TargetMode="External"/><Relationship Id="rId14" Type="http://schemas.openxmlformats.org/officeDocument/2006/relationships/hyperlink" Target="https://drc.arizona.edu/" TargetMode="External"/><Relationship Id="rId22" Type="http://schemas.openxmlformats.org/officeDocument/2006/relationships/hyperlink" Target="http://policy.arizona.edu/human-resources/nondiscrimination-and-anti-harassment-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2704</Words>
  <Characters>15415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Math 122B Department Policy</vt:lpstr>
    </vt:vector>
  </TitlesOfParts>
  <Company>Department of Mathematics</Company>
  <LinksUpToDate>false</LinksUpToDate>
  <CharactersWithSpaces>18083</CharactersWithSpaces>
  <SharedDoc>false</SharedDoc>
  <HLinks>
    <vt:vector size="30" baseType="variant">
      <vt:variant>
        <vt:i4>5242962</vt:i4>
      </vt:variant>
      <vt:variant>
        <vt:i4>12</vt:i4>
      </vt:variant>
      <vt:variant>
        <vt:i4>0</vt:i4>
      </vt:variant>
      <vt:variant>
        <vt:i4>5</vt:i4>
      </vt:variant>
      <vt:variant>
        <vt:lpwstr>http://webassign.net/</vt:lpwstr>
      </vt:variant>
      <vt:variant>
        <vt:lpwstr/>
      </vt:variant>
      <vt:variant>
        <vt:i4>5636107</vt:i4>
      </vt:variant>
      <vt:variant>
        <vt:i4>9</vt:i4>
      </vt:variant>
      <vt:variant>
        <vt:i4>0</vt:i4>
      </vt:variant>
      <vt:variant>
        <vt:i4>5</vt:i4>
      </vt:variant>
      <vt:variant>
        <vt:lpwstr>http://www.registrar.arizona.edu/schedule134/exams/examrules.htm</vt:lpwstr>
      </vt:variant>
      <vt:variant>
        <vt:lpwstr/>
      </vt:variant>
      <vt:variant>
        <vt:i4>1048585</vt:i4>
      </vt:variant>
      <vt:variant>
        <vt:i4>6</vt:i4>
      </vt:variant>
      <vt:variant>
        <vt:i4>0</vt:i4>
      </vt:variant>
      <vt:variant>
        <vt:i4>5</vt:i4>
      </vt:variant>
      <vt:variant>
        <vt:lpwstr>http://math.arizona.edu/~calc</vt:lpwstr>
      </vt:variant>
      <vt:variant>
        <vt:lpwstr/>
      </vt:variant>
      <vt:variant>
        <vt:i4>8192106</vt:i4>
      </vt:variant>
      <vt:variant>
        <vt:i4>3</vt:i4>
      </vt:variant>
      <vt:variant>
        <vt:i4>0</vt:i4>
      </vt:variant>
      <vt:variant>
        <vt:i4>5</vt:i4>
      </vt:variant>
      <vt:variant>
        <vt:lpwstr>http://deanofstudents.arizona.edu/policiesandcodes</vt:lpwstr>
      </vt:variant>
      <vt:variant>
        <vt:lpwstr/>
      </vt:variant>
      <vt:variant>
        <vt:i4>1048585</vt:i4>
      </vt:variant>
      <vt:variant>
        <vt:i4>0</vt:i4>
      </vt:variant>
      <vt:variant>
        <vt:i4>0</vt:i4>
      </vt:variant>
      <vt:variant>
        <vt:i4>5</vt:i4>
      </vt:variant>
      <vt:variant>
        <vt:lpwstr>http://math.arizona.edu/~calc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122B Department Policy</dc:title>
  <dc:creator>math department</dc:creator>
  <cp:keywords/>
  <dc:description/>
  <cp:lastModifiedBy>dlwood</cp:lastModifiedBy>
  <cp:revision>2</cp:revision>
  <cp:lastPrinted>2005-12-16T20:19:00Z</cp:lastPrinted>
  <dcterms:created xsi:type="dcterms:W3CDTF">2019-09-16T18:42:00Z</dcterms:created>
  <dcterms:modified xsi:type="dcterms:W3CDTF">2019-09-16T18:42:00Z</dcterms:modified>
</cp:coreProperties>
</file>